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4C3459" w:rsidP="00B37FB9">
      <w:r w:rsidRPr="00E8247B">
        <w:rPr>
          <w:noProof/>
        </w:rPr>
        <mc:AlternateContent>
          <mc:Choice Requires="wpg">
            <w:drawing>
              <wp:anchor distT="0" distB="0" distL="114300" distR="114300" simplePos="0" relativeHeight="252363776" behindDoc="0" locked="0" layoutInCell="1" allowOverlap="1">
                <wp:simplePos x="0" y="0"/>
                <wp:positionH relativeFrom="column">
                  <wp:posOffset>133985</wp:posOffset>
                </wp:positionH>
                <wp:positionV relativeFrom="paragraph">
                  <wp:posOffset>-972820</wp:posOffset>
                </wp:positionV>
                <wp:extent cx="8967470" cy="2402205"/>
                <wp:effectExtent l="0" t="0" r="5080" b="0"/>
                <wp:wrapNone/>
                <wp:docPr id="28051" name="群組 280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67470" cy="2402205"/>
                          <a:chOff x="1345" y="2292"/>
                          <a:chExt cx="14122" cy="3783"/>
                        </a:xfrm>
                      </wpg:grpSpPr>
                      <wps:wsp>
                        <wps:cNvPr id="28052" name="文字方塊 19"/>
                        <wps:cNvSpPr txBox="1">
                          <a:spLocks noChangeArrowheads="1"/>
                        </wps:cNvSpPr>
                        <wps:spPr bwMode="auto">
                          <a:xfrm>
                            <a:off x="7829" y="4755"/>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8053" name="文字方塊 19"/>
                        <wps:cNvSpPr txBox="1">
                          <a:spLocks noChangeArrowheads="1"/>
                        </wps:cNvSpPr>
                        <wps:spPr bwMode="auto">
                          <a:xfrm>
                            <a:off x="8004" y="2292"/>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8054" name="文字方塊 19"/>
                        <wps:cNvSpPr txBox="1">
                          <a:spLocks noChangeArrowheads="1"/>
                        </wps:cNvSpPr>
                        <wps:spPr bwMode="auto">
                          <a:xfrm>
                            <a:off x="10659" y="4757"/>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8055" name="文字方塊 19"/>
                        <wps:cNvSpPr txBox="1">
                          <a:spLocks noChangeArrowheads="1"/>
                        </wps:cNvSpPr>
                        <wps:spPr bwMode="auto">
                          <a:xfrm>
                            <a:off x="13246" y="2292"/>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8056" name="文字方塊 19"/>
                        <wps:cNvSpPr txBox="1">
                          <a:spLocks noChangeArrowheads="1"/>
                        </wps:cNvSpPr>
                        <wps:spPr bwMode="auto">
                          <a:xfrm>
                            <a:off x="5093" y="4752"/>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8057" name="直線接點 2"/>
                        <wps:cNvCnPr>
                          <a:cxnSpLocks noChangeShapeType="1"/>
                        </wps:cNvCnPr>
                        <wps:spPr bwMode="auto">
                          <a:xfrm>
                            <a:off x="14719" y="3176"/>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58" name="直線接點 3"/>
                        <wps:cNvCnPr>
                          <a:cxnSpLocks noChangeShapeType="1"/>
                        </wps:cNvCnPr>
                        <wps:spPr bwMode="auto">
                          <a:xfrm>
                            <a:off x="15467" y="3176"/>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59" name="直線接點 4"/>
                        <wps:cNvCnPr>
                          <a:cxnSpLocks noChangeShapeType="1"/>
                        </wps:cNvCnPr>
                        <wps:spPr bwMode="auto">
                          <a:xfrm flipH="1">
                            <a:off x="3826" y="4420"/>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60" name="直線接點 5"/>
                        <wps:cNvCnPr>
                          <a:cxnSpLocks noChangeShapeType="1"/>
                        </wps:cNvCnPr>
                        <wps:spPr bwMode="auto">
                          <a:xfrm rot="10800000">
                            <a:off x="3824" y="4430"/>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61" name="直線單箭頭接點 43"/>
                        <wps:cNvCnPr>
                          <a:cxnSpLocks noChangeShapeType="1"/>
                        </wps:cNvCnPr>
                        <wps:spPr bwMode="auto">
                          <a:xfrm flipV="1">
                            <a:off x="3839" y="317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62" name="直線單箭頭接點 101"/>
                        <wps:cNvCnPr>
                          <a:cxnSpLocks noChangeShapeType="1"/>
                        </wps:cNvCnPr>
                        <wps:spPr bwMode="auto">
                          <a:xfrm>
                            <a:off x="6561" y="318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63" name="直線單箭頭接點 104"/>
                        <wps:cNvCnPr>
                          <a:cxnSpLocks noChangeShapeType="1"/>
                        </wps:cNvCnPr>
                        <wps:spPr bwMode="auto">
                          <a:xfrm>
                            <a:off x="9284" y="317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64" name="圓角矩形 14578"/>
                        <wps:cNvSpPr>
                          <a:spLocks noChangeArrowheads="1"/>
                        </wps:cNvSpPr>
                        <wps:spPr bwMode="auto">
                          <a:xfrm>
                            <a:off x="1345" y="2759"/>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6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6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8065" name="文字方塊 14576"/>
                        <wps:cNvSpPr txBox="1">
                          <a:spLocks noChangeArrowheads="1"/>
                        </wps:cNvSpPr>
                        <wps:spPr bwMode="auto">
                          <a:xfrm>
                            <a:off x="4565" y="276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8066" name="文字方塊 14584"/>
                        <wps:cNvSpPr txBox="1">
                          <a:spLocks noChangeArrowheads="1"/>
                        </wps:cNvSpPr>
                        <wps:spPr bwMode="auto">
                          <a:xfrm>
                            <a:off x="7287" y="276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60" w:lineRule="exact"/>
                                <w:jc w:val="left"/>
                                <w:rPr>
                                  <w:rFonts w:ascii="標楷體" w:hAnsi="標楷體"/>
                                  <w:spacing w:val="0"/>
                                </w:rPr>
                              </w:pPr>
                              <w:r w:rsidRPr="00641091">
                                <w:rPr>
                                  <w:rFonts w:ascii="標楷體" w:hAnsi="標楷體" w:hint="eastAsia"/>
                                  <w:spacing w:val="0"/>
                                </w:rPr>
                                <w:t>核對施工</w:t>
                              </w:r>
                              <w:proofErr w:type="gramStart"/>
                              <w:r w:rsidRPr="00641091">
                                <w:rPr>
                                  <w:rFonts w:ascii="標楷體" w:hAnsi="標楷體" w:hint="eastAsia"/>
                                  <w:spacing w:val="0"/>
                                </w:rPr>
                                <w:t>圖</w:t>
                              </w:r>
                              <w:r w:rsidRPr="00641091">
                                <w:rPr>
                                  <w:rFonts w:ascii="標楷體" w:hAnsi="標楷體" w:cs="DFKaiShu-SB-Estd-BF" w:hint="eastAsia"/>
                                  <w:spacing w:val="0"/>
                                  <w:lang w:bidi="ta-IN"/>
                                </w:rPr>
                                <w:t>放樣</w:t>
                              </w:r>
                              <w:proofErr w:type="gramEnd"/>
                            </w:p>
                          </w:txbxContent>
                        </wps:txbx>
                        <wps:bodyPr rot="0" vert="horz" wrap="square" lIns="36000" tIns="162000" rIns="36000" bIns="0" anchor="t" anchorCtr="0" upright="1">
                          <a:noAutofit/>
                        </wps:bodyPr>
                      </wps:wsp>
                      <wps:wsp>
                        <wps:cNvPr id="28067" name="文字方塊 14577"/>
                        <wps:cNvSpPr txBox="1">
                          <a:spLocks noChangeArrowheads="1"/>
                        </wps:cNvSpPr>
                        <wps:spPr bwMode="auto">
                          <a:xfrm>
                            <a:off x="10010" y="276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60" w:lineRule="exact"/>
                                <w:jc w:val="left"/>
                                <w:rPr>
                                  <w:rFonts w:ascii="標楷體" w:hAnsi="標楷體"/>
                                  <w:bCs/>
                                  <w:spacing w:val="0"/>
                                  <w:szCs w:val="24"/>
                                </w:rPr>
                              </w:pPr>
                              <w:proofErr w:type="gramStart"/>
                              <w:r w:rsidRPr="005C2813">
                                <w:rPr>
                                  <w:rFonts w:ascii="標楷體" w:hAnsi="標楷體" w:cs="DFKaiShu-SB-Estd-BF" w:hint="eastAsia"/>
                                  <w:szCs w:val="24"/>
                                  <w:lang w:bidi="ta-IN"/>
                                </w:rPr>
                                <w:t>管材安裝</w:t>
                              </w:r>
                              <w:proofErr w:type="gramEnd"/>
                              <w:r w:rsidRPr="005C2813">
                                <w:rPr>
                                  <w:rFonts w:ascii="標楷體" w:hAnsi="標楷體" w:cs="DFKaiShu-SB-Estd-BF" w:hint="eastAsia"/>
                                  <w:szCs w:val="24"/>
                                  <w:lang w:bidi="ta-IN"/>
                                </w:rPr>
                                <w:t>施工</w:t>
                              </w:r>
                            </w:p>
                          </w:txbxContent>
                        </wps:txbx>
                        <wps:bodyPr rot="0" vert="horz" wrap="square" lIns="36000" tIns="162000" rIns="36000" bIns="0" anchor="t" anchorCtr="0" upright="1">
                          <a:noAutofit/>
                        </wps:bodyPr>
                      </wps:wsp>
                      <wps:wsp>
                        <wps:cNvPr id="28071" name="圓角矩形 14578"/>
                        <wps:cNvSpPr>
                          <a:spLocks noChangeArrowheads="1"/>
                        </wps:cNvSpPr>
                        <wps:spPr bwMode="auto">
                          <a:xfrm>
                            <a:off x="12728" y="5210"/>
                            <a:ext cx="1984" cy="850"/>
                          </a:xfrm>
                          <a:prstGeom prst="roundRect">
                            <a:avLst>
                              <a:gd name="adj" fmla="val 50000"/>
                            </a:avLst>
                          </a:prstGeom>
                          <a:solidFill>
                            <a:srgbClr val="FFFFFF"/>
                          </a:solidFill>
                          <a:ln w="9525">
                            <a:solidFill>
                              <a:srgbClr val="000000"/>
                            </a:solidFill>
                            <a:round/>
                            <a:headEnd/>
                            <a:tailEnd/>
                          </a:ln>
                        </wps:spPr>
                        <wps:txbx>
                          <w:txbxContent>
                            <w:p w:rsidR="00FF0DD4" w:rsidRPr="00881C58" w:rsidRDefault="00FF0DD4" w:rsidP="00B37FB9">
                              <w:pPr>
                                <w:adjustRightInd w:val="0"/>
                                <w:spacing w:line="26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8072" name="直線單箭頭接點 104"/>
                        <wps:cNvCnPr>
                          <a:cxnSpLocks noChangeShapeType="1"/>
                        </wps:cNvCnPr>
                        <wps:spPr bwMode="auto">
                          <a:xfrm>
                            <a:off x="12001" y="317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73" name="文字方塊 14577"/>
                        <wps:cNvSpPr txBox="1">
                          <a:spLocks noChangeArrowheads="1"/>
                        </wps:cNvSpPr>
                        <wps:spPr bwMode="auto">
                          <a:xfrm>
                            <a:off x="12728" y="275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60" w:lineRule="exact"/>
                                <w:jc w:val="left"/>
                                <w:rPr>
                                  <w:rFonts w:ascii="標楷體" w:hAnsi="標楷體"/>
                                  <w:bCs/>
                                  <w:szCs w:val="24"/>
                                </w:rPr>
                              </w:pPr>
                              <w:r w:rsidRPr="005C2813">
                                <w:rPr>
                                  <w:rFonts w:ascii="標楷體" w:hAnsi="標楷體" w:hint="eastAsia"/>
                                </w:rPr>
                                <w:t>拉線盒之設置導線管</w:t>
                              </w:r>
                            </w:p>
                          </w:txbxContent>
                        </wps:txbx>
                        <wps:bodyPr rot="0" vert="horz" wrap="square" lIns="36000" tIns="90000" rIns="36000" bIns="0" anchor="t" anchorCtr="0" upright="1">
                          <a:noAutofit/>
                        </wps:bodyPr>
                      </wps:wsp>
                      <wps:wsp>
                        <wps:cNvPr id="28074" name="直線單箭頭接點 101"/>
                        <wps:cNvCnPr>
                          <a:cxnSpLocks noChangeShapeType="1"/>
                        </wps:cNvCnPr>
                        <wps:spPr bwMode="auto">
                          <a:xfrm>
                            <a:off x="6561" y="564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75" name="直線單箭頭接點 104"/>
                        <wps:cNvCnPr>
                          <a:cxnSpLocks noChangeShapeType="1"/>
                        </wps:cNvCnPr>
                        <wps:spPr bwMode="auto">
                          <a:xfrm>
                            <a:off x="9284" y="563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76" name="文字方塊 14576"/>
                        <wps:cNvSpPr txBox="1">
                          <a:spLocks noChangeArrowheads="1"/>
                        </wps:cNvSpPr>
                        <wps:spPr bwMode="auto">
                          <a:xfrm>
                            <a:off x="4565" y="522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333ED7" w:rsidRDefault="00FF0DD4" w:rsidP="00B37FB9">
                              <w:pPr>
                                <w:adjustRightInd w:val="0"/>
                                <w:spacing w:line="260" w:lineRule="exact"/>
                                <w:jc w:val="left"/>
                                <w:rPr>
                                  <w:rFonts w:ascii="標楷體" w:hAnsi="標楷體"/>
                                </w:rPr>
                              </w:pPr>
                              <w:r w:rsidRPr="005C2813">
                                <w:rPr>
                                  <w:rFonts w:ascii="標楷體" w:hAnsi="標楷體" w:hint="eastAsia"/>
                                </w:rPr>
                                <w:t>金屬導線管之末端處理</w:t>
                              </w:r>
                            </w:p>
                          </w:txbxContent>
                        </wps:txbx>
                        <wps:bodyPr rot="0" vert="horz" wrap="square" lIns="36000" tIns="90000" rIns="36000" bIns="0" anchor="t" anchorCtr="0" upright="1">
                          <a:noAutofit/>
                        </wps:bodyPr>
                      </wps:wsp>
                      <wps:wsp>
                        <wps:cNvPr id="28077" name="文字方塊 14584"/>
                        <wps:cNvSpPr txBox="1">
                          <a:spLocks noChangeArrowheads="1"/>
                        </wps:cNvSpPr>
                        <wps:spPr bwMode="auto">
                          <a:xfrm>
                            <a:off x="7287" y="522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60" w:lineRule="exact"/>
                                <w:jc w:val="center"/>
                                <w:rPr>
                                  <w:rFonts w:ascii="標楷體" w:hAnsi="標楷體"/>
                                  <w:bCs/>
                                  <w:szCs w:val="24"/>
                                </w:rPr>
                              </w:pPr>
                              <w:r w:rsidRPr="005C2813">
                                <w:rPr>
                                  <w:rFonts w:ascii="標楷體" w:hAnsi="標楷體" w:hint="eastAsia"/>
                                </w:rPr>
                                <w:t>接地之連續性</w:t>
                              </w:r>
                            </w:p>
                          </w:txbxContent>
                        </wps:txbx>
                        <wps:bodyPr rot="0" vert="horz" wrap="square" lIns="36000" tIns="162000" rIns="36000" bIns="0" anchor="t" anchorCtr="0" upright="1">
                          <a:noAutofit/>
                        </wps:bodyPr>
                      </wps:wsp>
                      <wps:wsp>
                        <wps:cNvPr id="28078" name="文字方塊 14577"/>
                        <wps:cNvSpPr txBox="1">
                          <a:spLocks noChangeArrowheads="1"/>
                        </wps:cNvSpPr>
                        <wps:spPr bwMode="auto">
                          <a:xfrm>
                            <a:off x="10010" y="5225"/>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8E3E03" w:rsidRDefault="00FF0DD4" w:rsidP="00B37FB9">
                              <w:pPr>
                                <w:adjustRightInd w:val="0"/>
                                <w:spacing w:line="260" w:lineRule="exact"/>
                                <w:jc w:val="center"/>
                                <w:rPr>
                                  <w:rFonts w:ascii="標楷體" w:hAnsi="標楷體"/>
                                  <w:bCs/>
                                  <w:spacing w:val="-20"/>
                                  <w:szCs w:val="24"/>
                                </w:rPr>
                              </w:pPr>
                              <w:proofErr w:type="gramStart"/>
                              <w:r w:rsidRPr="003C1F54">
                                <w:rPr>
                                  <w:rFonts w:ascii="標楷體" w:hAnsi="標楷體" w:cs="DFKaiShu-SB-Estd-BF" w:hint="eastAsia"/>
                                  <w:lang w:bidi="ta-IN"/>
                                </w:rPr>
                                <w:t>管材安裝</w:t>
                              </w:r>
                              <w:proofErr w:type="gramEnd"/>
                            </w:p>
                          </w:txbxContent>
                        </wps:txbx>
                        <wps:bodyPr rot="0" vert="horz" wrap="square" lIns="36000" tIns="162000" rIns="36000" bIns="0" anchor="t" anchorCtr="0" upright="1">
                          <a:noAutofit/>
                        </wps:bodyPr>
                      </wps:wsp>
                      <wps:wsp>
                        <wps:cNvPr id="28079" name="直線單箭頭接點 104"/>
                        <wps:cNvCnPr>
                          <a:cxnSpLocks noChangeShapeType="1"/>
                        </wps:cNvCnPr>
                        <wps:spPr bwMode="auto">
                          <a:xfrm>
                            <a:off x="12001" y="563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80" name="直線單箭頭接點 43"/>
                        <wps:cNvCnPr>
                          <a:cxnSpLocks noChangeShapeType="1"/>
                        </wps:cNvCnPr>
                        <wps:spPr bwMode="auto">
                          <a:xfrm flipV="1">
                            <a:off x="3843" y="5650"/>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8051" o:spid="_x0000_s1062" style="position:absolute;left:0;text-align:left;margin-left:10.55pt;margin-top:-76.6pt;width:706.1pt;height:189.15pt;z-index:252363776" coordorigin="1345,2292" coordsize="14122,3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">
                <v:shape id="文字方塊 19" o:spid="_x0000_s1063" type="#_x0000_t202" style="position:absolute;left:7829;top:4755;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64" type="#_x0000_t202" style="position:absolute;left:8004;top:2292;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65" type="#_x0000_t202" style="position:absolute;left:10659;top:4757;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66" type="#_x0000_t202" style="position:absolute;left:13246;top:2292;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67" type="#_x0000_t202" style="position:absolute;left:5093;top:4752;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068" style="position:absolute;visibility:visible;mso-wrap-style:square" from="14719,3176" to="15456,3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"/>
                <v:line id="直線接點 3" o:spid="_x0000_s1069" style="position:absolute;visibility:visible;mso-wrap-style:square" from="15467,3176" to="15467,4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"/>
                <v:line id="直線接點 4" o:spid="_x0000_s1070" style="position:absolute;flip:x;visibility:visible;mso-wrap-style:square" from="3826,4420" to="15448,4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"/>
                <v:line id="直線接點 5" o:spid="_x0000_s1071" style="position:absolute;rotation:180;visibility:visible;mso-wrap-style:square" from="3824,4430" to="3824,5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"/>
                <v:shape id="直線單箭頭接點 43" o:spid="_x0000_s1072" type="#_x0000_t32" style="position:absolute;left:3839;top:317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">
                  <v:stroke endarrow="open"/>
                </v:shape>
                <v:shape id="直線單箭頭接點 101" o:spid="_x0000_s1073" type="#_x0000_t32" style="position:absolute;left:6561;top:318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">
                  <v:stroke endarrow="open"/>
                </v:shape>
                <v:shape id="直線單箭頭接點 104" o:spid="_x0000_s1074" type="#_x0000_t32" style="position:absolute;left:9284;top:317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">
                  <v:stroke endarrow="open"/>
                </v:shape>
                <v:roundrect id="圓角矩形 14578" o:spid="_x0000_s1075" style="position:absolute;left:1345;top:2759;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" filled="f">
                  <v:textbox inset="1mm,0,1mm,0">
                    <w:txbxContent>
                      <w:p w:rsidR="00FF0DD4" w:rsidRDefault="00FF0DD4" w:rsidP="00B37FB9">
                        <w:pPr>
                          <w:adjustRightInd w:val="0"/>
                          <w:spacing w:line="26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6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076" type="#_x0000_t202" style="position:absolute;left:4565;top:276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" filled="f">
                  <v:textbox inset="1mm,0,1mm,0">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077" type="#_x0000_t202" style="position:absolute;left:7287;top:276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" filled="f">
                  <v:textbox inset="1mm,4.5mm,1mm,0">
                    <w:txbxContent>
                      <w:p w:rsidR="00FF0DD4" w:rsidRPr="00641091" w:rsidRDefault="00FF0DD4" w:rsidP="00B37FB9">
                        <w:pPr>
                          <w:adjustRightInd w:val="0"/>
                          <w:spacing w:line="260" w:lineRule="exact"/>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078" type="#_x0000_t202" style="position:absolute;left:10010;top:276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" filled="f">
                  <v:textbox inset="1mm,4.5mm,1mm,0">
                    <w:txbxContent>
                      <w:p w:rsidR="00FF0DD4" w:rsidRPr="00641091" w:rsidRDefault="00FF0DD4" w:rsidP="00B37FB9">
                        <w:pPr>
                          <w:adjustRightInd w:val="0"/>
                          <w:spacing w:line="260" w:lineRule="exact"/>
                          <w:jc w:val="left"/>
                          <w:rPr>
                            <w:rFonts w:ascii="標楷體" w:hAnsi="標楷體"/>
                            <w:bCs/>
                            <w:spacing w:val="0"/>
                            <w:szCs w:val="24"/>
                          </w:rPr>
                        </w:pPr>
                        <w:r w:rsidRPr="005C2813">
                          <w:rPr>
                            <w:rFonts w:ascii="標楷體" w:hAnsi="標楷體" w:cs="DFKaiShu-SB-Estd-BF" w:hint="eastAsia"/>
                            <w:szCs w:val="24"/>
                            <w:lang w:bidi="ta-IN"/>
                          </w:rPr>
                          <w:t>管材安裝施工</w:t>
                        </w:r>
                      </w:p>
                    </w:txbxContent>
                  </v:textbox>
                </v:shape>
                <v:roundrect id="圓角矩形 14578" o:spid="_x0000_s1079" style="position:absolute;left:12728;top:5210;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">
                  <v:textbox inset="1mm,0,1mm,0">
                    <w:txbxContent>
                      <w:p w:rsidR="00FF0DD4" w:rsidRPr="00881C58" w:rsidRDefault="00FF0DD4" w:rsidP="00B37FB9">
                        <w:pPr>
                          <w:adjustRightInd w:val="0"/>
                          <w:spacing w:line="26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080" type="#_x0000_t32" style="position:absolute;left:12001;top:317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">
                  <v:stroke endarrow="open"/>
                </v:shape>
                <v:shape id="文字方塊 14577" o:spid="_x0000_s1081" type="#_x0000_t202" style="position:absolute;left:12728;top:275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" filled="f">
                  <v:textbox inset="1mm,2.5mm,1mm,0">
                    <w:txbxContent>
                      <w:p w:rsidR="00FF0DD4" w:rsidRDefault="00FF0DD4" w:rsidP="00B37FB9">
                        <w:pPr>
                          <w:adjustRightInd w:val="0"/>
                          <w:spacing w:line="260" w:lineRule="exact"/>
                          <w:jc w:val="left"/>
                          <w:rPr>
                            <w:rFonts w:ascii="標楷體" w:hAnsi="標楷體"/>
                            <w:bCs/>
                            <w:szCs w:val="24"/>
                          </w:rPr>
                        </w:pPr>
                        <w:r w:rsidRPr="005C2813">
                          <w:rPr>
                            <w:rFonts w:ascii="標楷體" w:hAnsi="標楷體" w:hint="eastAsia"/>
                          </w:rPr>
                          <w:t>拉線盒之設置導線管</w:t>
                        </w:r>
                      </w:p>
                    </w:txbxContent>
                  </v:textbox>
                </v:shape>
                <v:shape id="直線單箭頭接點 101" o:spid="_x0000_s1082" type="#_x0000_t32" style="position:absolute;left:6561;top:564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">
                  <v:stroke endarrow="open"/>
                </v:shape>
                <v:shape id="直線單箭頭接點 104" o:spid="_x0000_s1083" type="#_x0000_t32" style="position:absolute;left:9284;top:563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">
                  <v:stroke endarrow="open"/>
                </v:shape>
                <v:shape id="文字方塊 14576" o:spid="_x0000_s1084" type="#_x0000_t202" style="position:absolute;left:4565;top:522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" filled="f">
                  <v:textbox inset="1mm,2.5mm,1mm,0">
                    <w:txbxContent>
                      <w:p w:rsidR="00FF0DD4" w:rsidRPr="00333ED7" w:rsidRDefault="00FF0DD4" w:rsidP="00B37FB9">
                        <w:pPr>
                          <w:adjustRightInd w:val="0"/>
                          <w:spacing w:line="260" w:lineRule="exact"/>
                          <w:jc w:val="left"/>
                          <w:rPr>
                            <w:rFonts w:ascii="標楷體" w:hAnsi="標楷體"/>
                          </w:rPr>
                        </w:pPr>
                        <w:r w:rsidRPr="005C2813">
                          <w:rPr>
                            <w:rFonts w:ascii="標楷體" w:hAnsi="標楷體" w:hint="eastAsia"/>
                          </w:rPr>
                          <w:t>金屬導線管之末端處理</w:t>
                        </w:r>
                      </w:p>
                    </w:txbxContent>
                  </v:textbox>
                </v:shape>
                <v:shape id="文字方塊 14584" o:spid="_x0000_s1085" type="#_x0000_t202" style="position:absolute;left:7287;top:522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" filled="f">
                  <v:textbox inset="1mm,4.5mm,1mm,0">
                    <w:txbxContent>
                      <w:p w:rsidR="00FF0DD4" w:rsidRDefault="00FF0DD4" w:rsidP="00B37FB9">
                        <w:pPr>
                          <w:adjustRightInd w:val="0"/>
                          <w:spacing w:line="260" w:lineRule="exact"/>
                          <w:jc w:val="center"/>
                          <w:rPr>
                            <w:rFonts w:ascii="標楷體" w:hAnsi="標楷體"/>
                            <w:bCs/>
                            <w:szCs w:val="24"/>
                          </w:rPr>
                        </w:pPr>
                        <w:r w:rsidRPr="005C2813">
                          <w:rPr>
                            <w:rFonts w:ascii="標楷體" w:hAnsi="標楷體" w:hint="eastAsia"/>
                          </w:rPr>
                          <w:t>接地之連續性</w:t>
                        </w:r>
                      </w:p>
                    </w:txbxContent>
                  </v:textbox>
                </v:shape>
                <v:shape id="文字方塊 14577" o:spid="_x0000_s1086" type="#_x0000_t202" style="position:absolute;left:10010;top:5225;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" filled="f">
                  <v:textbox inset="1mm,4.5mm,1mm,0">
                    <w:txbxContent>
                      <w:p w:rsidR="00FF0DD4" w:rsidRPr="008E3E03" w:rsidRDefault="00FF0DD4" w:rsidP="00B37FB9">
                        <w:pPr>
                          <w:adjustRightInd w:val="0"/>
                          <w:spacing w:line="260" w:lineRule="exact"/>
                          <w:jc w:val="center"/>
                          <w:rPr>
                            <w:rFonts w:ascii="標楷體" w:hAnsi="標楷體"/>
                            <w:bCs/>
                            <w:spacing w:val="-20"/>
                            <w:szCs w:val="24"/>
                          </w:rPr>
                        </w:pPr>
                        <w:r w:rsidRPr="003C1F54">
                          <w:rPr>
                            <w:rFonts w:ascii="標楷體" w:hAnsi="標楷體" w:cs="DFKaiShu-SB-Estd-BF" w:hint="eastAsia"/>
                            <w:lang w:bidi="ta-IN"/>
                          </w:rPr>
                          <w:t>管材安裝</w:t>
                        </w:r>
                      </w:p>
                    </w:txbxContent>
                  </v:textbox>
                </v:shape>
                <v:shape id="直線單箭頭接點 104" o:spid="_x0000_s1087" type="#_x0000_t32" style="position:absolute;left:12001;top:5636;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">
                  <v:stroke endarrow="open"/>
                </v:shape>
                <v:shape id="直線單箭頭接點 43" o:spid="_x0000_s1088" type="#_x0000_t32" style="position:absolute;left:3843;top:5650;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64800" behindDoc="0" locked="0" layoutInCell="1" allowOverlap="1">
                <wp:simplePos x="0" y="0"/>
                <wp:positionH relativeFrom="margin">
                  <wp:posOffset>0</wp:posOffset>
                </wp:positionH>
                <wp:positionV relativeFrom="paragraph">
                  <wp:posOffset>46990</wp:posOffset>
                </wp:positionV>
                <wp:extent cx="9251950" cy="1184910"/>
                <wp:effectExtent l="0" t="0" r="0" b="0"/>
                <wp:wrapNone/>
                <wp:docPr id="28050" name="矩形 280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6771BE" w:rsidRDefault="00FF0DD4" w:rsidP="000479A7">
                            <w:pPr>
                              <w:adjustRightInd w:val="0"/>
                              <w:spacing w:line="240" w:lineRule="auto"/>
                              <w:ind w:left="228" w:hangingChars="100" w:hanging="228"/>
                              <w:rPr>
                                <w:rFonts w:ascii="標楷體" w:hAnsi="標楷體" w:cs="標楷體"/>
                                <w:szCs w:val="26"/>
                              </w:rPr>
                            </w:pP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8050" o:spid="_x0000_s1089" style="position:absolute;left:0;text-align:left;margin-left:0;margin-top:3.7pt;width:728.5pt;height:93.3pt;z-index:25236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" filled="f" stroked="f">
                <v:textbox inset="0,0,0,0">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6771BE" w:rsidRDefault="00FF0DD4" w:rsidP="000479A7">
                      <w:pPr>
                        <w:adjustRightInd w:val="0"/>
                        <w:spacing w:line="240" w:lineRule="auto"/>
                        <w:ind w:left="228" w:hangingChars="100" w:hanging="228"/>
                        <w:rPr>
                          <w:rFonts w:ascii="標楷體" w:hAnsi="標楷體" w:cs="標楷體"/>
                          <w:szCs w:val="26"/>
                        </w:rPr>
                      </w:pPr>
                      <w:r w:rsidRPr="00032AC0">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 xml:space="preserve">圖G-70-1 </w:t>
      </w:r>
      <w:proofErr w:type="gramStart"/>
      <w:r w:rsidRPr="00E8247B">
        <w:rPr>
          <w:rFonts w:ascii="標楷體" w:hAnsi="標楷體" w:hint="eastAsia"/>
          <w:sz w:val="28"/>
          <w:szCs w:val="28"/>
        </w:rPr>
        <w:t>電氣明管施工</w:t>
      </w:r>
      <w:proofErr w:type="gramEnd"/>
      <w:r w:rsidRPr="00E8247B">
        <w:rPr>
          <w:rFonts w:ascii="標楷體" w:hAnsi="標楷體" w:hint="eastAsia"/>
          <w:sz w:val="28"/>
          <w:szCs w:val="28"/>
        </w:rPr>
        <w:t>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 xml:space="preserve">表SG-70-1 </w:t>
      </w:r>
      <w:proofErr w:type="gramStart"/>
      <w:r w:rsidRPr="00E8247B">
        <w:rPr>
          <w:rFonts w:ascii="標楷體" w:hAnsi="標楷體" w:cs="新細明體" w:hint="eastAsia"/>
          <w:snapToGrid/>
          <w:spacing w:val="0"/>
          <w:sz w:val="28"/>
          <w:szCs w:val="28"/>
        </w:rPr>
        <w:t>電氣明管施工</w:t>
      </w:r>
      <w:proofErr w:type="gramEnd"/>
      <w:r w:rsidRPr="00E8247B">
        <w:rPr>
          <w:rFonts w:ascii="標楷體" w:hAnsi="標楷體" w:cs="新細明體" w:hint="eastAsia"/>
          <w:snapToGrid/>
          <w:spacing w:val="0"/>
          <w:sz w:val="28"/>
          <w:szCs w:val="28"/>
        </w:rPr>
        <w:t>安全衛生抽查標準表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91"/>
        <w:gridCol w:w="862"/>
        <w:gridCol w:w="1539"/>
        <w:gridCol w:w="3064"/>
        <w:gridCol w:w="1199"/>
        <w:gridCol w:w="956"/>
        <w:gridCol w:w="848"/>
        <w:gridCol w:w="2256"/>
        <w:gridCol w:w="2104"/>
        <w:gridCol w:w="857"/>
      </w:tblGrid>
      <w:tr w:rsidR="00E8247B" w:rsidRPr="00E8247B" w:rsidTr="009A5B3F">
        <w:trPr>
          <w:cantSplit/>
          <w:trHeight w:hRule="exact" w:val="652"/>
          <w:tblHeader/>
        </w:trPr>
        <w:tc>
          <w:tcPr>
            <w:tcW w:w="509"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539"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1073"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420"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3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97"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0"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37"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300"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FF0DD4">
        <w:trPr>
          <w:cantSplit/>
          <w:trHeight w:val="594"/>
        </w:trPr>
        <w:tc>
          <w:tcPr>
            <w:tcW w:w="207"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302" w:type="pct"/>
            <w:vMerge w:val="restart"/>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r w:rsidRPr="00E8247B">
              <w:rPr>
                <w:rFonts w:ascii="標楷體" w:hAnsi="標楷體" w:hint="eastAsia"/>
              </w:rPr>
              <w:t>拉線盒之設置導線管</w:t>
            </w:r>
            <w:r w:rsidRPr="00E8247B">
              <w:rPr>
                <w:rFonts w:ascii="標楷體" w:hAnsi="標楷體" w:hint="eastAsia"/>
                <w:szCs w:val="26"/>
              </w:rPr>
              <w:t>/</w:t>
            </w:r>
            <w:r w:rsidRPr="00E8247B">
              <w:rPr>
                <w:rFonts w:ascii="標楷體" w:hAnsi="標楷體" w:hint="eastAsia"/>
              </w:rPr>
              <w:t>金屬導線管之末端處理</w:t>
            </w:r>
            <w:r w:rsidRPr="00E8247B">
              <w:rPr>
                <w:rFonts w:ascii="標楷體" w:hAnsi="標楷體" w:hint="eastAsia"/>
                <w:szCs w:val="26"/>
              </w:rPr>
              <w:t>/</w:t>
            </w:r>
            <w:r w:rsidRPr="00E8247B">
              <w:rPr>
                <w:rFonts w:ascii="標楷體" w:hAnsi="標楷體" w:hint="eastAsia"/>
              </w:rPr>
              <w:t>接地之連續性</w:t>
            </w:r>
          </w:p>
        </w:tc>
        <w:tc>
          <w:tcPr>
            <w:tcW w:w="539" w:type="pct"/>
            <w:tcBorders>
              <w:bottom w:val="single" w:sz="4" w:space="0" w:color="auto"/>
            </w:tcBorders>
          </w:tcPr>
          <w:p w:rsidR="00FF0DD4" w:rsidRPr="00E8247B" w:rsidRDefault="00FF0DD4" w:rsidP="00FF0DD4">
            <w:pPr>
              <w:rPr>
                <w:sz w:val="24"/>
                <w:szCs w:val="24"/>
              </w:rPr>
            </w:pPr>
            <w:r w:rsidRPr="00E8247B">
              <w:rPr>
                <w:rFonts w:hint="eastAsia"/>
                <w:sz w:val="24"/>
                <w:szCs w:val="24"/>
              </w:rPr>
              <w:t>個人防護具</w:t>
            </w:r>
          </w:p>
        </w:tc>
        <w:tc>
          <w:tcPr>
            <w:tcW w:w="1073" w:type="pct"/>
            <w:tcBorders>
              <w:bottom w:val="single" w:sz="4" w:space="0" w:color="auto"/>
            </w:tcBorders>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w:t>
            </w:r>
            <w:proofErr w:type="gramStart"/>
            <w:r w:rsidRPr="00E8247B">
              <w:rPr>
                <w:rFonts w:ascii="標楷體" w:hAnsi="標楷體" w:cs="標楷體" w:hint="eastAsia"/>
                <w:szCs w:val="24"/>
                <w:lang w:val="zh-TW"/>
              </w:rPr>
              <w:t>銲</w:t>
            </w:r>
            <w:proofErr w:type="gramEnd"/>
            <w:r w:rsidRPr="00E8247B">
              <w:rPr>
                <w:rFonts w:ascii="標楷體" w:hAnsi="標楷體" w:cs="標楷體" w:hint="eastAsia"/>
                <w:szCs w:val="24"/>
                <w:lang w:val="zh-TW"/>
              </w:rPr>
              <w:t>面罩等</w:t>
            </w:r>
          </w:p>
        </w:tc>
        <w:tc>
          <w:tcPr>
            <w:tcW w:w="420"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35"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tcBorders>
              <w:bottom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0" w:type="pct"/>
            <w:tcBorders>
              <w:bottom w:val="single" w:sz="4" w:space="0" w:color="auto"/>
            </w:tcBorders>
            <w:vAlign w:val="center"/>
          </w:tcPr>
          <w:p w:rsidR="00FF0DD4" w:rsidRPr="00E8247B" w:rsidRDefault="00FF0DD4" w:rsidP="00FF0DD4">
            <w:pPr>
              <w:jc w:val="center"/>
              <w:rPr>
                <w:rFonts w:ascii="標楷體" w:hAnsi="標楷體" w:cs="DFKaiShu-SB-Estd-BF"/>
                <w:szCs w:val="26"/>
                <w:lang w:bidi="ta-IN"/>
              </w:rPr>
            </w:pPr>
            <w:r w:rsidRPr="00E8247B">
              <w:rPr>
                <w:rFonts w:ascii="標楷體" w:hAnsi="標楷體" w:cs="DFKaiShu-SB-Estd-BF" w:hint="eastAsia"/>
                <w:szCs w:val="26"/>
                <w:lang w:bidi="ta-IN"/>
              </w:rPr>
              <w:t>修正</w:t>
            </w:r>
          </w:p>
        </w:tc>
        <w:tc>
          <w:tcPr>
            <w:tcW w:w="737" w:type="pct"/>
            <w:tcBorders>
              <w:bottom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300" w:type="pct"/>
            <w:tcBorders>
              <w:bottom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FF0DD4">
        <w:trPr>
          <w:cantSplit/>
          <w:trHeight w:val="546"/>
        </w:trPr>
        <w:tc>
          <w:tcPr>
            <w:tcW w:w="207"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2"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539" w:type="pct"/>
            <w:tcBorders>
              <w:top w:val="single" w:sz="4" w:space="0" w:color="auto"/>
              <w:bottom w:val="single" w:sz="4" w:space="0" w:color="auto"/>
            </w:tcBorders>
          </w:tcPr>
          <w:p w:rsidR="00FF0DD4" w:rsidRPr="00E8247B" w:rsidRDefault="00FF0DD4" w:rsidP="00FF0DD4">
            <w:pPr>
              <w:rPr>
                <w:sz w:val="24"/>
                <w:szCs w:val="24"/>
              </w:rPr>
            </w:pPr>
            <w:r w:rsidRPr="00E8247B">
              <w:rPr>
                <w:rFonts w:hint="eastAsia"/>
                <w:sz w:val="24"/>
                <w:szCs w:val="24"/>
              </w:rPr>
              <w:t>作業主管監督</w:t>
            </w:r>
          </w:p>
        </w:tc>
        <w:tc>
          <w:tcPr>
            <w:tcW w:w="1073"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proofErr w:type="gramStart"/>
            <w:r w:rsidRPr="00E8247B">
              <w:rPr>
                <w:rFonts w:ascii="標楷體" w:hAnsi="標楷體"/>
                <w:sz w:val="24"/>
                <w:szCs w:val="24"/>
              </w:rPr>
              <w:t>是否在場監督</w:t>
            </w:r>
            <w:proofErr w:type="gramEnd"/>
            <w:r w:rsidRPr="00E8247B">
              <w:rPr>
                <w:rFonts w:ascii="標楷體" w:hAnsi="標楷體"/>
                <w:sz w:val="24"/>
                <w:szCs w:val="24"/>
              </w:rPr>
              <w:t>勞工作業及檢查安全防護具</w:t>
            </w:r>
            <w:r w:rsidRPr="00E8247B">
              <w:rPr>
                <w:rFonts w:ascii="標楷體" w:hAnsi="標楷體" w:hint="eastAsia"/>
                <w:sz w:val="24"/>
                <w:szCs w:val="24"/>
              </w:rPr>
              <w:t>？</w:t>
            </w:r>
          </w:p>
        </w:tc>
        <w:tc>
          <w:tcPr>
            <w:tcW w:w="420"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35"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0" w:type="pct"/>
            <w:tcBorders>
              <w:top w:val="single" w:sz="4" w:space="0" w:color="auto"/>
            </w:tcBorders>
            <w:vAlign w:val="center"/>
          </w:tcPr>
          <w:p w:rsidR="00FF0DD4" w:rsidRPr="00E8247B" w:rsidRDefault="00FF0DD4" w:rsidP="00FF0DD4">
            <w:pPr>
              <w:jc w:val="center"/>
              <w:rPr>
                <w:rFonts w:ascii="標楷體" w:hAnsi="標楷體" w:cs="DFKaiShu-SB-Estd-BF"/>
                <w:szCs w:val="26"/>
                <w:lang w:bidi="ta-IN"/>
              </w:rPr>
            </w:pPr>
            <w:r w:rsidRPr="00E8247B">
              <w:rPr>
                <w:rFonts w:ascii="標楷體" w:hAnsi="標楷體" w:cs="DFKaiShu-SB-Estd-BF" w:hint="eastAsia"/>
                <w:szCs w:val="26"/>
                <w:lang w:bidi="ta-IN"/>
              </w:rPr>
              <w:t>修正</w:t>
            </w:r>
          </w:p>
        </w:tc>
        <w:tc>
          <w:tcPr>
            <w:tcW w:w="737" w:type="pct"/>
            <w:tcBorders>
              <w:top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300"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FF0DD4">
        <w:trPr>
          <w:cantSplit/>
          <w:trHeight w:val="618"/>
        </w:trPr>
        <w:tc>
          <w:tcPr>
            <w:tcW w:w="207"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2"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539" w:type="pct"/>
            <w:tcBorders>
              <w:top w:val="single" w:sz="4" w:space="0" w:color="auto"/>
            </w:tcBorders>
          </w:tcPr>
          <w:p w:rsidR="00FF0DD4" w:rsidRPr="00E8247B" w:rsidRDefault="00FF0DD4" w:rsidP="00FF0DD4">
            <w:pPr>
              <w:rPr>
                <w:sz w:val="24"/>
                <w:szCs w:val="24"/>
              </w:rPr>
            </w:pPr>
            <w:r w:rsidRPr="00E8247B">
              <w:rPr>
                <w:rFonts w:hint="eastAsia"/>
                <w:sz w:val="24"/>
                <w:szCs w:val="24"/>
              </w:rPr>
              <w:t>人員進場管制</w:t>
            </w:r>
          </w:p>
        </w:tc>
        <w:tc>
          <w:tcPr>
            <w:tcW w:w="1073"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420"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35"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vAlign w:val="center"/>
          </w:tcPr>
          <w:p w:rsidR="00FF0DD4" w:rsidRPr="00E8247B" w:rsidRDefault="00FF0DD4" w:rsidP="00FF0DD4">
            <w:pPr>
              <w:spacing w:line="240" w:lineRule="auto"/>
              <w:jc w:val="left"/>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333"/>
        </w:trPr>
        <w:tc>
          <w:tcPr>
            <w:tcW w:w="207"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302" w:type="pct"/>
            <w:vMerge w:val="restart"/>
            <w:tcBorders>
              <w:top w:val="single" w:sz="4" w:space="0" w:color="auto"/>
            </w:tcBorders>
            <w:shd w:val="clear" w:color="auto" w:fill="auto"/>
            <w:vAlign w:val="center"/>
          </w:tcPr>
          <w:p w:rsidR="00B37FB9" w:rsidRPr="00E8247B" w:rsidRDefault="00B37FB9" w:rsidP="009A5B3F">
            <w:pPr>
              <w:spacing w:line="0" w:lineRule="atLeast"/>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rPr>
              <w:t>拉線盒之設置導線管</w:t>
            </w:r>
            <w:r w:rsidRPr="00E8247B">
              <w:rPr>
                <w:rFonts w:ascii="標楷體" w:hAnsi="標楷體" w:hint="eastAsia"/>
                <w:szCs w:val="26"/>
              </w:rPr>
              <w:t>/</w:t>
            </w:r>
            <w:r w:rsidRPr="00E8247B">
              <w:rPr>
                <w:rFonts w:ascii="標楷體" w:hAnsi="標楷體" w:hint="eastAsia"/>
              </w:rPr>
              <w:t>金屬導線管之末端處理</w:t>
            </w:r>
            <w:r w:rsidRPr="00E8247B">
              <w:rPr>
                <w:rFonts w:ascii="標楷體" w:hAnsi="標楷體" w:hint="eastAsia"/>
                <w:szCs w:val="26"/>
              </w:rPr>
              <w:t>/</w:t>
            </w:r>
            <w:r w:rsidRPr="00E8247B">
              <w:rPr>
                <w:rFonts w:ascii="標楷體" w:hAnsi="標楷體" w:hint="eastAsia"/>
              </w:rPr>
              <w:t>接地之連續性</w:t>
            </w:r>
          </w:p>
        </w:tc>
        <w:tc>
          <w:tcPr>
            <w:tcW w:w="539" w:type="pct"/>
            <w:vMerge w:val="restar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 w:val="24"/>
                <w:szCs w:val="24"/>
              </w:rPr>
              <w:t>起重機具及吊掛作業</w:t>
            </w:r>
          </w:p>
        </w:tc>
        <w:tc>
          <w:tcPr>
            <w:tcW w:w="1073"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napToGrid/>
              <w:spacing w:line="0" w:lineRule="atLeast"/>
              <w:jc w:val="center"/>
              <w:rPr>
                <w:rFonts w:ascii="標楷體" w:hAnsi="標楷體" w:cs="標楷體"/>
                <w:szCs w:val="26"/>
                <w:lang w:val="zh-TW"/>
              </w:rPr>
            </w:pPr>
            <w:r w:rsidRPr="00E8247B">
              <w:rPr>
                <w:rFonts w:ascii="標楷體" w:hAnsi="標楷體" w:cs="DFKaiShu-SB-Estd-BF" w:hint="eastAsia"/>
                <w:szCs w:val="26"/>
                <w:lang w:bidi="ta-IN"/>
              </w:rPr>
              <w:t>改善</w:t>
            </w:r>
          </w:p>
        </w:tc>
        <w:tc>
          <w:tcPr>
            <w:tcW w:w="737"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spacing w:line="0" w:lineRule="atLeast"/>
              <w:jc w:val="center"/>
              <w:rPr>
                <w:rFonts w:ascii="標楷體" w:hAnsi="標楷體" w:cs="DFKaiShu-SB-Estd-BF"/>
                <w:szCs w:val="26"/>
                <w:lang w:bidi="ta-IN"/>
              </w:rPr>
            </w:pPr>
          </w:p>
        </w:tc>
        <w:tc>
          <w:tcPr>
            <w:tcW w:w="1073"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吊裝作業，其下方（作業半徑內）是否淨空？是否採取防止</w:t>
            </w:r>
            <w:proofErr w:type="gramStart"/>
            <w:r w:rsidRPr="00E8247B">
              <w:rPr>
                <w:rFonts w:ascii="標楷體" w:hAnsi="標楷體" w:hint="eastAsia"/>
              </w:rPr>
              <w:t>吊掛物通過</w:t>
            </w:r>
            <w:proofErr w:type="gramEnd"/>
            <w:r w:rsidRPr="00E8247B">
              <w:rPr>
                <w:rFonts w:ascii="標楷體" w:hAnsi="標楷體" w:hint="eastAsia"/>
              </w:rPr>
              <w:t>人員上方及人員進入</w:t>
            </w:r>
            <w:proofErr w:type="gramStart"/>
            <w:r w:rsidRPr="00E8247B">
              <w:rPr>
                <w:rFonts w:ascii="標楷體" w:hAnsi="標楷體" w:hint="eastAsia"/>
              </w:rPr>
              <w:t>吊掛物下方</w:t>
            </w:r>
            <w:proofErr w:type="gramEnd"/>
            <w:r w:rsidRPr="00E8247B">
              <w:rPr>
                <w:rFonts w:ascii="標楷體" w:hAnsi="標楷體" w:hint="eastAsia"/>
              </w:rPr>
              <w:t>之設備或措施(</w:t>
            </w:r>
            <w:proofErr w:type="gramStart"/>
            <w:r w:rsidRPr="00E8247B">
              <w:rPr>
                <w:rFonts w:ascii="標楷體" w:hAnsi="標楷體" w:hint="eastAsia"/>
              </w:rPr>
              <w:t>交通錐加連桿</w:t>
            </w:r>
            <w:proofErr w:type="gramEnd"/>
            <w:r w:rsidRPr="00E8247B">
              <w:rPr>
                <w:rFonts w:ascii="標楷體" w:hAnsi="標楷體" w:hint="eastAsia"/>
              </w:rPr>
              <w:t>)？</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szCs w:val="26"/>
              </w:rPr>
            </w:pPr>
            <w:r w:rsidRPr="00E8247B">
              <w:rPr>
                <w:rFonts w:ascii="標楷體" w:hAnsi="標楷體" w:cs="DFKaiShu-SB-Estd-BF" w:hint="eastAsia"/>
                <w:szCs w:val="26"/>
                <w:lang w:bidi="ta-IN"/>
              </w:rPr>
              <w:t>改善</w:t>
            </w:r>
          </w:p>
        </w:tc>
        <w:tc>
          <w:tcPr>
            <w:tcW w:w="737" w:type="pct"/>
            <w:tcMar>
              <w:left w:w="0" w:type="dxa"/>
              <w:right w:w="0" w:type="dxa"/>
            </w:tcMar>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spacing w:line="0" w:lineRule="atLeast"/>
              <w:rPr>
                <w:rFonts w:ascii="標楷體" w:hAnsi="標楷體" w:cs="DFKaiShu-SB-Estd-BF"/>
                <w:szCs w:val="26"/>
                <w:lang w:bidi="ta-IN"/>
              </w:rPr>
            </w:pPr>
          </w:p>
        </w:tc>
        <w:tc>
          <w:tcPr>
            <w:tcW w:w="1073"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起重機其</w:t>
            </w:r>
            <w:proofErr w:type="gramStart"/>
            <w:r w:rsidRPr="00E8247B">
              <w:rPr>
                <w:rFonts w:ascii="標楷體" w:hAnsi="標楷體" w:hint="eastAsia"/>
              </w:rPr>
              <w:t>外伸撐座</w:t>
            </w:r>
            <w:proofErr w:type="gramEnd"/>
            <w:r w:rsidRPr="00E8247B">
              <w:rPr>
                <w:rFonts w:ascii="標楷體" w:hAnsi="標楷體" w:hint="eastAsia"/>
              </w:rPr>
              <w:t>是否伸至最大極限位置？</w:t>
            </w:r>
            <w:proofErr w:type="gramStart"/>
            <w:r w:rsidRPr="00E8247B">
              <w:rPr>
                <w:rFonts w:ascii="標楷體" w:hAnsi="標楷體" w:hint="eastAsia"/>
              </w:rPr>
              <w:t>外伸基座</w:t>
            </w:r>
            <w:proofErr w:type="gramEnd"/>
            <w:r w:rsidRPr="00E8247B">
              <w:rPr>
                <w:rFonts w:ascii="標楷體" w:hAnsi="標楷體" w:hint="eastAsia"/>
              </w:rPr>
              <w:t>是否穩固？必要時是否增</w:t>
            </w:r>
            <w:proofErr w:type="gramStart"/>
            <w:r w:rsidRPr="00E8247B">
              <w:rPr>
                <w:rFonts w:ascii="標楷體" w:hAnsi="標楷體" w:hint="eastAsia"/>
              </w:rPr>
              <w:t>設墊塊</w:t>
            </w:r>
            <w:proofErr w:type="gramEnd"/>
            <w:r w:rsidRPr="00E8247B">
              <w:rPr>
                <w:rFonts w:ascii="標楷體" w:hAnsi="標楷體" w:hint="eastAsia"/>
              </w:rPr>
              <w:t>？</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spacing w:line="0" w:lineRule="atLeast"/>
              <w:rPr>
                <w:rFonts w:ascii="標楷體" w:hAnsi="標楷體"/>
                <w:szCs w:val="26"/>
              </w:rPr>
            </w:pPr>
          </w:p>
        </w:tc>
        <w:tc>
          <w:tcPr>
            <w:tcW w:w="1073"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鋼索是否變形、斷裂？是否注意吊掛方式？</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spacing w:line="0" w:lineRule="atLeast"/>
              <w:rPr>
                <w:rFonts w:ascii="標楷體" w:hAnsi="標楷體"/>
                <w:szCs w:val="26"/>
              </w:rPr>
            </w:pPr>
          </w:p>
        </w:tc>
        <w:tc>
          <w:tcPr>
            <w:tcW w:w="1073"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起重機過</w:t>
            </w:r>
            <w:proofErr w:type="gramStart"/>
            <w:r w:rsidRPr="00E8247B">
              <w:rPr>
                <w:rFonts w:ascii="標楷體" w:hAnsi="標楷體" w:hint="eastAsia"/>
              </w:rPr>
              <w:t>捲</w:t>
            </w:r>
            <w:proofErr w:type="gramEnd"/>
            <w:r w:rsidRPr="00E8247B">
              <w:rPr>
                <w:rFonts w:ascii="標楷體" w:hAnsi="標楷體" w:hint="eastAsia"/>
              </w:rPr>
              <w:t>預防、警報裝置是否正常？過負荷預防、警報裝置是否正常？</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spacing w:line="0" w:lineRule="atLeast"/>
              <w:rPr>
                <w:rFonts w:ascii="標楷體" w:hAnsi="標楷體"/>
                <w:szCs w:val="26"/>
              </w:rPr>
            </w:pPr>
          </w:p>
        </w:tc>
        <w:tc>
          <w:tcPr>
            <w:tcW w:w="1073"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作業旋轉半徑內是否設置警戒範圍(</w:t>
            </w:r>
            <w:proofErr w:type="gramStart"/>
            <w:r w:rsidRPr="00E8247B">
              <w:rPr>
                <w:rFonts w:ascii="標楷體" w:hAnsi="標楷體" w:hint="eastAsia"/>
              </w:rPr>
              <w:t>交通錐加連桿</w:t>
            </w:r>
            <w:proofErr w:type="gramEnd"/>
            <w:r w:rsidRPr="00E8247B">
              <w:rPr>
                <w:rFonts w:ascii="標楷體" w:hAnsi="標楷體" w:hint="eastAsia"/>
              </w:rPr>
              <w:t>) ?</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rPr>
              <w:t>拉線盒之設置導線管</w:t>
            </w:r>
            <w:r w:rsidRPr="00E8247B">
              <w:rPr>
                <w:rFonts w:ascii="標楷體" w:hAnsi="標楷體" w:hint="eastAsia"/>
                <w:szCs w:val="26"/>
              </w:rPr>
              <w:t>/</w:t>
            </w:r>
            <w:r w:rsidRPr="00E8247B">
              <w:rPr>
                <w:rFonts w:ascii="標楷體" w:hAnsi="標楷體" w:hint="eastAsia"/>
              </w:rPr>
              <w:t>金屬導線管之末端處理</w:t>
            </w:r>
            <w:r w:rsidRPr="00E8247B">
              <w:rPr>
                <w:rFonts w:ascii="標楷體" w:hAnsi="標楷體" w:hint="eastAsia"/>
                <w:szCs w:val="26"/>
              </w:rPr>
              <w:t>/</w:t>
            </w:r>
            <w:r w:rsidRPr="00E8247B">
              <w:rPr>
                <w:rFonts w:ascii="標楷體" w:hAnsi="標楷體" w:hint="eastAsia"/>
              </w:rPr>
              <w:t>接地之連續性</w:t>
            </w:r>
          </w:p>
        </w:tc>
        <w:tc>
          <w:tcPr>
            <w:tcW w:w="539" w:type="pct"/>
            <w:vMerge w:val="restart"/>
            <w:vAlign w:val="center"/>
          </w:tcPr>
          <w:p w:rsidR="00B37FB9" w:rsidRPr="00E8247B" w:rsidRDefault="00B37FB9" w:rsidP="009A5B3F">
            <w:pPr>
              <w:spacing w:line="0" w:lineRule="atLeast"/>
              <w:rPr>
                <w:rFonts w:ascii="標楷體" w:hAnsi="標楷體"/>
                <w:szCs w:val="26"/>
              </w:rPr>
            </w:pPr>
            <w:r w:rsidRPr="00E8247B">
              <w:rPr>
                <w:rFonts w:ascii="標楷體" w:hAnsi="標楷體" w:hint="eastAsia"/>
                <w:sz w:val="24"/>
                <w:szCs w:val="24"/>
              </w:rPr>
              <w:t>高空工作車作業</w:t>
            </w:r>
          </w:p>
        </w:tc>
        <w:tc>
          <w:tcPr>
            <w:tcW w:w="107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rPr>
              <w:t>是否裝設蜂鳴器，供車輛倒車時其後人員警示退避用？</w:t>
            </w:r>
            <w:r w:rsidRPr="00E8247B">
              <w:rPr>
                <w:rFonts w:ascii="標楷體" w:hAnsi="標楷體"/>
                <w:szCs w:val="26"/>
              </w:rPr>
              <w:t xml:space="preserve"> </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spacing w:line="0" w:lineRule="atLeast"/>
              <w:rPr>
                <w:rFonts w:ascii="標楷體" w:hAnsi="標楷體"/>
                <w:szCs w:val="26"/>
              </w:rPr>
            </w:pPr>
          </w:p>
        </w:tc>
        <w:tc>
          <w:tcPr>
            <w:tcW w:w="107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rPr>
              <w:t>高空工作車工作台作業半徑下方人員禁止進入？</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spacing w:line="0" w:lineRule="atLeast"/>
              <w:rPr>
                <w:rFonts w:ascii="標楷體" w:hAnsi="標楷體"/>
                <w:szCs w:val="26"/>
              </w:rPr>
            </w:pPr>
          </w:p>
        </w:tc>
        <w:tc>
          <w:tcPr>
            <w:tcW w:w="1073"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承載勞工於工作台上作業是否配戴安全帶並依規定使用工作台不得為載運重物及氧氣乙炔鋼瓶？</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spacing w:line="0" w:lineRule="atLeast"/>
              <w:rPr>
                <w:rFonts w:ascii="標楷體" w:hAnsi="標楷體"/>
                <w:szCs w:val="26"/>
              </w:rPr>
            </w:pPr>
          </w:p>
        </w:tc>
        <w:tc>
          <w:tcPr>
            <w:tcW w:w="1073" w:type="pct"/>
            <w:vAlign w:val="center"/>
          </w:tcPr>
          <w:p w:rsidR="00B37FB9" w:rsidRPr="00E8247B" w:rsidRDefault="00B37FB9" w:rsidP="009A5B3F">
            <w:pPr>
              <w:spacing w:line="0" w:lineRule="atLeast"/>
              <w:rPr>
                <w:rFonts w:ascii="標楷體" w:hAnsi="標楷體"/>
                <w:szCs w:val="26"/>
              </w:rPr>
            </w:pPr>
            <w:r w:rsidRPr="00E8247B">
              <w:rPr>
                <w:rFonts w:ascii="標楷體" w:hAnsi="標楷體" w:hint="eastAsia"/>
              </w:rPr>
              <w:t>高空工作車作業中不可於下方操作及行駛？</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spacing w:line="0" w:lineRule="atLeast"/>
              <w:rPr>
                <w:rFonts w:ascii="標楷體" w:hAnsi="標楷體"/>
                <w:szCs w:val="26"/>
              </w:rPr>
            </w:pPr>
          </w:p>
        </w:tc>
        <w:tc>
          <w:tcPr>
            <w:tcW w:w="107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rPr>
              <w:t>移動工作車時，工作台是否先行降下且工作台上禁止有作業人員？</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rPr>
              <w:t>拉線盒之設置導線管</w:t>
            </w:r>
            <w:r w:rsidRPr="00E8247B">
              <w:rPr>
                <w:rFonts w:ascii="標楷體" w:hAnsi="標楷體" w:hint="eastAsia"/>
                <w:szCs w:val="26"/>
              </w:rPr>
              <w:t>/</w:t>
            </w:r>
            <w:r w:rsidRPr="00E8247B">
              <w:rPr>
                <w:rFonts w:ascii="標楷體" w:hAnsi="標楷體" w:hint="eastAsia"/>
              </w:rPr>
              <w:t>金屬導線管之末端處理</w:t>
            </w:r>
            <w:r w:rsidRPr="00E8247B">
              <w:rPr>
                <w:rFonts w:ascii="標楷體" w:hAnsi="標楷體" w:hint="eastAsia"/>
                <w:szCs w:val="26"/>
              </w:rPr>
              <w:t>/</w:t>
            </w:r>
            <w:r w:rsidRPr="00E8247B">
              <w:rPr>
                <w:rFonts w:ascii="標楷體" w:hAnsi="標楷體" w:hint="eastAsia"/>
              </w:rPr>
              <w:t>接地之連續性</w:t>
            </w:r>
          </w:p>
        </w:tc>
        <w:tc>
          <w:tcPr>
            <w:tcW w:w="539" w:type="pct"/>
            <w:vMerge w:val="restart"/>
            <w:vAlign w:val="center"/>
          </w:tcPr>
          <w:p w:rsidR="00B37FB9" w:rsidRPr="00E8247B" w:rsidRDefault="00B37FB9" w:rsidP="009A5B3F">
            <w:pPr>
              <w:spacing w:line="0" w:lineRule="atLeast"/>
              <w:rPr>
                <w:rFonts w:ascii="標楷體" w:hAnsi="標楷體"/>
                <w:szCs w:val="26"/>
              </w:rPr>
            </w:pPr>
            <w:r w:rsidRPr="00E8247B">
              <w:rPr>
                <w:rFonts w:ascii="標楷體" w:hAnsi="標楷體" w:hint="eastAsia"/>
                <w:sz w:val="24"/>
                <w:szCs w:val="24"/>
              </w:rPr>
              <w:t>施工架作業</w:t>
            </w:r>
          </w:p>
        </w:tc>
        <w:tc>
          <w:tcPr>
            <w:tcW w:w="107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rPr>
              <w:t>勞工是否佩戴安全帽、</w:t>
            </w:r>
            <w:proofErr w:type="gramStart"/>
            <w:r w:rsidRPr="00E8247B">
              <w:rPr>
                <w:rFonts w:ascii="標楷體" w:hAnsi="標楷體"/>
              </w:rPr>
              <w:t>頤</w:t>
            </w:r>
            <w:proofErr w:type="gramEnd"/>
            <w:r w:rsidRPr="00E8247B">
              <w:rPr>
                <w:rFonts w:ascii="標楷體" w:hAnsi="標楷體"/>
              </w:rPr>
              <w:t>帶並</w:t>
            </w:r>
            <w:proofErr w:type="gramStart"/>
            <w:r w:rsidRPr="00E8247B">
              <w:rPr>
                <w:rFonts w:ascii="標楷體" w:hAnsi="標楷體"/>
              </w:rPr>
              <w:t>繫</w:t>
            </w:r>
            <w:proofErr w:type="gramEnd"/>
            <w:r w:rsidRPr="00E8247B">
              <w:rPr>
                <w:rFonts w:ascii="標楷體" w:hAnsi="標楷體"/>
              </w:rPr>
              <w:t>牢</w:t>
            </w:r>
            <w:r w:rsidRPr="00E8247B">
              <w:rPr>
                <w:rFonts w:ascii="標楷體" w:hAnsi="標楷體" w:hint="eastAsia"/>
              </w:rPr>
              <w:t>？</w:t>
            </w:r>
            <w:r w:rsidRPr="00E8247B">
              <w:rPr>
                <w:rFonts w:ascii="標楷體" w:hAnsi="標楷體" w:cs="標楷體" w:hint="eastAsia"/>
                <w:spacing w:val="9"/>
                <w:sz w:val="22"/>
                <w:szCs w:val="22"/>
              </w:rPr>
              <w:t xml:space="preserve"> </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spacing w:line="0" w:lineRule="atLeast"/>
              <w:rPr>
                <w:rFonts w:ascii="標楷體" w:hAnsi="標楷體"/>
                <w:szCs w:val="26"/>
              </w:rPr>
            </w:pPr>
          </w:p>
        </w:tc>
        <w:tc>
          <w:tcPr>
            <w:tcW w:w="107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rPr>
              <w:t>施工</w:t>
            </w:r>
            <w:proofErr w:type="gramStart"/>
            <w:r w:rsidRPr="00E8247B">
              <w:rPr>
                <w:rFonts w:ascii="標楷體" w:hAnsi="標楷體" w:hint="eastAsia"/>
              </w:rPr>
              <w:t>架組拆作業</w:t>
            </w:r>
            <w:proofErr w:type="gramEnd"/>
            <w:r w:rsidRPr="00E8247B">
              <w:rPr>
                <w:rFonts w:ascii="標楷體" w:hAnsi="標楷體" w:hint="eastAsia"/>
              </w:rPr>
              <w:t>主管是否在現場監督作業？</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spacing w:line="0" w:lineRule="atLeast"/>
              <w:rPr>
                <w:rFonts w:ascii="標楷體" w:hAnsi="標楷體"/>
                <w:szCs w:val="26"/>
              </w:rPr>
            </w:pPr>
          </w:p>
        </w:tc>
        <w:tc>
          <w:tcPr>
            <w:tcW w:w="107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rPr>
              <w:t>施工架、施工平台</w:t>
            </w:r>
            <w:proofErr w:type="gramStart"/>
            <w:r w:rsidRPr="00E8247B">
              <w:rPr>
                <w:rFonts w:ascii="標楷體" w:hAnsi="標楷體" w:hint="eastAsia"/>
              </w:rPr>
              <w:t>之構材</w:t>
            </w:r>
            <w:proofErr w:type="gramEnd"/>
            <w:r w:rsidRPr="00E8247B">
              <w:rPr>
                <w:rFonts w:ascii="標楷體" w:hAnsi="標楷體" w:hint="eastAsia"/>
              </w:rPr>
              <w:t>是否無明顯變形？</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spacing w:line="0" w:lineRule="atLeast"/>
              <w:rPr>
                <w:rFonts w:ascii="標楷體" w:hAnsi="標楷體"/>
                <w:szCs w:val="26"/>
              </w:rPr>
            </w:pPr>
          </w:p>
        </w:tc>
        <w:tc>
          <w:tcPr>
            <w:tcW w:w="107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rPr>
              <w:t>施工架架是否設置</w:t>
            </w:r>
            <w:proofErr w:type="gramStart"/>
            <w:r w:rsidRPr="00E8247B">
              <w:rPr>
                <w:rFonts w:ascii="標楷體" w:hAnsi="標楷體" w:hint="eastAsia"/>
              </w:rPr>
              <w:t>防止塌倒措施</w:t>
            </w:r>
            <w:proofErr w:type="gramEnd"/>
            <w:r w:rsidRPr="00E8247B">
              <w:rPr>
                <w:rFonts w:ascii="標楷體" w:hAnsi="標楷體" w:hint="eastAsia"/>
              </w:rPr>
              <w:t>？材質是否符合CNS4750 規定？</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898"/>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2" w:type="pct"/>
            <w:vMerge/>
            <w:shd w:val="clear" w:color="auto" w:fill="auto"/>
            <w:vAlign w:val="center"/>
          </w:tcPr>
          <w:p w:rsidR="00B37FB9" w:rsidRPr="00E8247B" w:rsidRDefault="00B37FB9" w:rsidP="009A5B3F">
            <w:pPr>
              <w:rPr>
                <w:rFonts w:ascii="標楷體" w:hAnsi="標楷體"/>
                <w:szCs w:val="26"/>
                <w:u w:val="single"/>
              </w:rPr>
            </w:pPr>
          </w:p>
        </w:tc>
        <w:tc>
          <w:tcPr>
            <w:tcW w:w="539" w:type="pct"/>
            <w:vMerge/>
            <w:vAlign w:val="center"/>
          </w:tcPr>
          <w:p w:rsidR="00B37FB9" w:rsidRPr="00E8247B" w:rsidRDefault="00B37FB9" w:rsidP="009A5B3F">
            <w:pPr>
              <w:spacing w:line="0" w:lineRule="atLeast"/>
              <w:rPr>
                <w:rFonts w:ascii="標楷體" w:hAnsi="標楷體"/>
                <w:szCs w:val="26"/>
              </w:rPr>
            </w:pPr>
          </w:p>
        </w:tc>
        <w:tc>
          <w:tcPr>
            <w:tcW w:w="107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hint="eastAsia"/>
              </w:rPr>
              <w:t>施工架兩側須有交叉拉</w:t>
            </w:r>
            <w:proofErr w:type="gramStart"/>
            <w:r w:rsidRPr="00E8247B">
              <w:rPr>
                <w:rFonts w:ascii="標楷體" w:hAnsi="標楷體" w:hint="eastAsia"/>
              </w:rPr>
              <w:t>桿</w:t>
            </w:r>
            <w:proofErr w:type="gramEnd"/>
            <w:r w:rsidRPr="00E8247B">
              <w:rPr>
                <w:rFonts w:ascii="標楷體" w:hAnsi="標楷體" w:hint="eastAsia"/>
              </w:rPr>
              <w:t>、下拉</w:t>
            </w:r>
            <w:proofErr w:type="gramStart"/>
            <w:r w:rsidRPr="00E8247B">
              <w:rPr>
                <w:rFonts w:ascii="標楷體" w:hAnsi="標楷體" w:hint="eastAsia"/>
              </w:rPr>
              <w:t>桿</w:t>
            </w:r>
            <w:proofErr w:type="gramEnd"/>
            <w:r w:rsidRPr="00E8247B">
              <w:rPr>
                <w:rFonts w:ascii="標楷體" w:hAnsi="標楷體" w:hint="eastAsia"/>
              </w:rPr>
              <w:t>、施工架踏板須</w:t>
            </w:r>
            <w:proofErr w:type="gramStart"/>
            <w:r w:rsidRPr="00E8247B">
              <w:rPr>
                <w:rFonts w:ascii="標楷體" w:hAnsi="標楷體" w:hint="eastAsia"/>
              </w:rPr>
              <w:t>滿鋪，間繫</w:t>
            </w:r>
            <w:proofErr w:type="gramEnd"/>
            <w:r w:rsidRPr="00E8247B">
              <w:rPr>
                <w:rFonts w:ascii="標楷體" w:hAnsi="標楷體" w:hint="eastAsia"/>
              </w:rPr>
              <w:t>不得大於3cm？</w:t>
            </w:r>
          </w:p>
        </w:tc>
        <w:tc>
          <w:tcPr>
            <w:tcW w:w="42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35" w:type="pct"/>
            <w:vAlign w:val="center"/>
          </w:tcPr>
          <w:p w:rsidR="00B37FB9" w:rsidRPr="00E8247B" w:rsidRDefault="00B37FB9" w:rsidP="009A5B3F">
            <w:pPr>
              <w:tabs>
                <w:tab w:val="left" w:pos="2040"/>
              </w:tabs>
              <w:spacing w:line="28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9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0"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7"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0"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16672" behindDoc="0" locked="0" layoutInCell="1" allowOverlap="1">
                <wp:simplePos x="0" y="0"/>
                <wp:positionH relativeFrom="column">
                  <wp:posOffset>4677410</wp:posOffset>
                </wp:positionH>
                <wp:positionV relativeFrom="paragraph">
                  <wp:posOffset>-405130</wp:posOffset>
                </wp:positionV>
                <wp:extent cx="1657350" cy="329565"/>
                <wp:effectExtent l="0" t="0" r="0" b="0"/>
                <wp:wrapNone/>
                <wp:docPr id="28070" name="文字方塊 280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329565"/>
                        </a:xfrm>
                        <a:prstGeom prst="rect">
                          <a:avLst/>
                        </a:prstGeom>
                        <a:solidFill>
                          <a:srgbClr val="FFFFFF"/>
                        </a:solidFill>
                        <a:ln w="9525">
                          <a:solidFill>
                            <a:srgbClr val="000000"/>
                          </a:solidFill>
                          <a:miter lim="800000"/>
                          <a:headEnd/>
                          <a:tailEnd/>
                        </a:ln>
                      </wps:spPr>
                      <wps:txbx>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70</w:t>
                            </w:r>
                            <w:r w:rsidRPr="000B5257">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8070" o:spid="_x0000_s1090" type="#_x0000_t202" style="position:absolute;left:0;text-align:left;margin-left:368.3pt;margin-top:-31.9pt;width:130.5pt;height:25.95pt;z-index:2523166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">
                <v:textbox style="mso-fit-shape-to-text:t">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70</w:t>
                      </w:r>
                      <w:r w:rsidRPr="000B5257">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 xml:space="preserve">表SG-70-2 </w:t>
      </w:r>
      <w:proofErr w:type="gramStart"/>
      <w:r w:rsidR="00B37FB9" w:rsidRPr="00E8247B">
        <w:rPr>
          <w:rFonts w:ascii="標楷體" w:hAnsi="標楷體" w:cs="新細明體" w:hint="eastAsia"/>
          <w:snapToGrid/>
          <w:spacing w:val="0"/>
          <w:sz w:val="28"/>
          <w:szCs w:val="28"/>
        </w:rPr>
        <w:t>電氣明管施工</w:t>
      </w:r>
      <w:proofErr w:type="gramEnd"/>
      <w:r w:rsidR="00B37FB9" w:rsidRPr="00E8247B">
        <w:rPr>
          <w:rFonts w:ascii="標楷體" w:hAnsi="標楷體" w:cs="新細明體" w:hint="eastAsia"/>
          <w:snapToGrid/>
          <w:spacing w:val="0"/>
          <w:sz w:val="28"/>
          <w:szCs w:val="28"/>
        </w:rPr>
        <w:t>安全衛生抽查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 xml:space="preserve">) </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bookmarkStart w:id="0" w:name="_GoBack"/>
            <w:bookmarkEnd w:id="0"/>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○檢查合格　　　</w:t>
            </w:r>
            <w:proofErr w:type="gramStart"/>
            <w:r w:rsidRPr="00E8247B">
              <w:rPr>
                <w:rFonts w:ascii="標楷體" w:hAnsi="標楷體" w:hint="eastAsia"/>
                <w:sz w:val="22"/>
                <w:szCs w:val="22"/>
              </w:rPr>
              <w:t>╳</w:t>
            </w:r>
            <w:proofErr w:type="gramEnd"/>
            <w:r w:rsidRPr="00E8247B">
              <w:rPr>
                <w:rFonts w:ascii="標楷體" w:hAnsi="標楷體" w:hint="eastAsia"/>
                <w:sz w:val="22"/>
                <w:szCs w:val="22"/>
              </w:rPr>
              <w:t>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FF0DD4">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274"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hint="eastAsia"/>
                <w:sz w:val="22"/>
                <w:szCs w:val="22"/>
              </w:rPr>
              <w:t>拉線盒之設置導線管/金屬導線管之末端處理/接地之連續性</w:t>
            </w:r>
          </w:p>
        </w:tc>
        <w:tc>
          <w:tcPr>
            <w:tcW w:w="1560" w:type="dxa"/>
            <w:tcBorders>
              <w:top w:val="single" w:sz="6" w:space="0" w:color="auto"/>
              <w:bottom w:val="single" w:sz="4"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w:t>
            </w:r>
            <w:proofErr w:type="gramStart"/>
            <w:r w:rsidRPr="00E8247B">
              <w:rPr>
                <w:rFonts w:ascii="標楷體" w:hAnsi="標楷體" w:cs="標楷體" w:hint="eastAsia"/>
                <w:szCs w:val="24"/>
                <w:lang w:val="zh-TW"/>
              </w:rPr>
              <w:t>銲</w:t>
            </w:r>
            <w:proofErr w:type="gramEnd"/>
            <w:r w:rsidRPr="00E8247B">
              <w:rPr>
                <w:rFonts w:ascii="標楷體" w:hAnsi="標楷體" w:cs="標楷體" w:hint="eastAsia"/>
                <w:szCs w:val="24"/>
                <w:lang w:val="zh-TW"/>
              </w:rPr>
              <w:t>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FF0DD4">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Borders>
              <w:top w:val="single" w:sz="4" w:space="0" w:color="auto"/>
              <w:bottom w:val="single" w:sz="4" w:space="0" w:color="auto"/>
            </w:tcBorders>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proofErr w:type="gramStart"/>
            <w:r w:rsidRPr="00E8247B">
              <w:rPr>
                <w:rFonts w:ascii="標楷體" w:hAnsi="標楷體"/>
                <w:sz w:val="24"/>
                <w:szCs w:val="24"/>
              </w:rPr>
              <w:t>是否在場監督</w:t>
            </w:r>
            <w:proofErr w:type="gramEnd"/>
            <w:r w:rsidRPr="00E8247B">
              <w:rPr>
                <w:rFonts w:ascii="標楷體" w:hAnsi="標楷體"/>
                <w:sz w:val="24"/>
                <w:szCs w:val="24"/>
              </w:rPr>
              <w:t>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FF0DD4">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Borders>
              <w:top w:val="single" w:sz="4" w:space="0" w:color="auto"/>
            </w:tcBorders>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sz w:val="22"/>
                <w:szCs w:val="22"/>
              </w:rPr>
              <w:t>拉線盒之設置導線管/金屬導線管之末端處理/接地之連續性</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w:t>
            </w:r>
            <w:proofErr w:type="gramStart"/>
            <w:r w:rsidRPr="00E8247B">
              <w:rPr>
                <w:rFonts w:ascii="標楷體" w:hAnsi="標楷體" w:hint="eastAsia"/>
                <w:sz w:val="22"/>
                <w:szCs w:val="22"/>
              </w:rPr>
              <w:t>吊掛物通過</w:t>
            </w:r>
            <w:proofErr w:type="gramEnd"/>
            <w:r w:rsidRPr="00E8247B">
              <w:rPr>
                <w:rFonts w:ascii="標楷體" w:hAnsi="標楷體" w:hint="eastAsia"/>
                <w:sz w:val="22"/>
                <w:szCs w:val="22"/>
              </w:rPr>
              <w:t>人員上方及人員進入</w:t>
            </w:r>
            <w:proofErr w:type="gramStart"/>
            <w:r w:rsidRPr="00E8247B">
              <w:rPr>
                <w:rFonts w:ascii="標楷體" w:hAnsi="標楷體" w:hint="eastAsia"/>
                <w:sz w:val="22"/>
                <w:szCs w:val="22"/>
              </w:rPr>
              <w:t>吊掛物下方</w:t>
            </w:r>
            <w:proofErr w:type="gramEnd"/>
            <w:r w:rsidRPr="00E8247B">
              <w:rPr>
                <w:rFonts w:ascii="標楷體" w:hAnsi="標楷體" w:hint="eastAsia"/>
                <w:sz w:val="22"/>
                <w:szCs w:val="22"/>
              </w:rPr>
              <w:t>之設備或措施(</w:t>
            </w:r>
            <w:proofErr w:type="gramStart"/>
            <w:r w:rsidRPr="00E8247B">
              <w:rPr>
                <w:rFonts w:ascii="標楷體" w:hAnsi="標楷體" w:hint="eastAsia"/>
                <w:sz w:val="22"/>
                <w:szCs w:val="22"/>
              </w:rPr>
              <w:t>交通錐加連桿</w:t>
            </w:r>
            <w:proofErr w:type="gramEnd"/>
            <w:r w:rsidRPr="00E8247B">
              <w:rPr>
                <w:rFonts w:ascii="標楷體" w:hAnsi="標楷體" w:hint="eastAsia"/>
                <w:sz w:val="22"/>
                <w:szCs w:val="22"/>
              </w:rPr>
              <w:t>)？</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w:t>
            </w:r>
            <w:proofErr w:type="gramStart"/>
            <w:r w:rsidRPr="00E8247B">
              <w:rPr>
                <w:rFonts w:ascii="標楷體" w:hAnsi="標楷體" w:hint="eastAsia"/>
                <w:sz w:val="22"/>
                <w:szCs w:val="22"/>
              </w:rPr>
              <w:t>外伸撐座</w:t>
            </w:r>
            <w:proofErr w:type="gramEnd"/>
            <w:r w:rsidRPr="00E8247B">
              <w:rPr>
                <w:rFonts w:ascii="標楷體" w:hAnsi="標楷體" w:hint="eastAsia"/>
                <w:sz w:val="22"/>
                <w:szCs w:val="22"/>
              </w:rPr>
              <w:t>是否伸至最大極限位置？</w:t>
            </w:r>
            <w:proofErr w:type="gramStart"/>
            <w:r w:rsidRPr="00E8247B">
              <w:rPr>
                <w:rFonts w:ascii="標楷體" w:hAnsi="標楷體" w:hint="eastAsia"/>
                <w:sz w:val="22"/>
                <w:szCs w:val="22"/>
              </w:rPr>
              <w:t>外伸基座</w:t>
            </w:r>
            <w:proofErr w:type="gramEnd"/>
            <w:r w:rsidRPr="00E8247B">
              <w:rPr>
                <w:rFonts w:ascii="標楷體" w:hAnsi="標楷體" w:hint="eastAsia"/>
                <w:sz w:val="22"/>
                <w:szCs w:val="22"/>
              </w:rPr>
              <w:t>是否穩固？必要時是否增</w:t>
            </w:r>
            <w:proofErr w:type="gramStart"/>
            <w:r w:rsidRPr="00E8247B">
              <w:rPr>
                <w:rFonts w:ascii="標楷體" w:hAnsi="標楷體" w:hint="eastAsia"/>
                <w:sz w:val="22"/>
                <w:szCs w:val="22"/>
              </w:rPr>
              <w:t>設墊塊</w:t>
            </w:r>
            <w:proofErr w:type="gramEnd"/>
            <w:r w:rsidRPr="00E8247B">
              <w:rPr>
                <w:rFonts w:ascii="標楷體" w:hAnsi="標楷體" w:hint="eastAsia"/>
                <w:sz w:val="22"/>
                <w:szCs w:val="22"/>
              </w:rPr>
              <w:t>？</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w:t>
            </w:r>
            <w:proofErr w:type="gramStart"/>
            <w:r w:rsidRPr="00E8247B">
              <w:rPr>
                <w:rFonts w:ascii="標楷體" w:hAnsi="標楷體" w:hint="eastAsia"/>
                <w:sz w:val="22"/>
                <w:szCs w:val="22"/>
              </w:rPr>
              <w:t>捲</w:t>
            </w:r>
            <w:proofErr w:type="gramEnd"/>
            <w:r w:rsidRPr="00E8247B">
              <w:rPr>
                <w:rFonts w:ascii="標楷體" w:hAnsi="標楷體" w:hint="eastAsia"/>
                <w:sz w:val="22"/>
                <w:szCs w:val="22"/>
              </w:rPr>
              <w:t>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w:t>
            </w:r>
            <w:proofErr w:type="gramStart"/>
            <w:r w:rsidRPr="00E8247B">
              <w:rPr>
                <w:rFonts w:ascii="標楷體" w:hAnsi="標楷體" w:hint="eastAsia"/>
                <w:sz w:val="22"/>
                <w:szCs w:val="22"/>
              </w:rPr>
              <w:t>交通錐加連桿</w:t>
            </w:r>
            <w:proofErr w:type="gramEnd"/>
            <w:r w:rsidRPr="00E8247B">
              <w:rPr>
                <w:rFonts w:ascii="標楷體" w:hAnsi="標楷體" w:hint="eastAsia"/>
                <w:sz w:val="22"/>
                <w:szCs w:val="22"/>
              </w:rPr>
              <w:t>)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w:t>
            </w:r>
            <w:proofErr w:type="gramStart"/>
            <w:r w:rsidRPr="00E8247B">
              <w:rPr>
                <w:rFonts w:ascii="標楷體" w:hAnsi="標楷體" w:cs="Arial"/>
                <w:sz w:val="22"/>
                <w:szCs w:val="22"/>
              </w:rPr>
              <w:t>不</w:t>
            </w:r>
            <w:proofErr w:type="gramEnd"/>
            <w:r w:rsidRPr="00E8247B">
              <w:rPr>
                <w:rFonts w:ascii="標楷體" w:hAnsi="標楷體" w:cs="Arial"/>
                <w:sz w:val="22"/>
                <w:szCs w:val="22"/>
              </w:rPr>
              <w:t>合格者註明「</w:t>
            </w:r>
            <w:proofErr w:type="gramStart"/>
            <w:r w:rsidRPr="00E8247B">
              <w:rPr>
                <w:rFonts w:ascii="標楷體" w:hAnsi="標楷體" w:cs="細明體" w:hint="eastAsia"/>
                <w:sz w:val="22"/>
                <w:szCs w:val="22"/>
              </w:rPr>
              <w:t>╳</w:t>
            </w:r>
            <w:proofErr w:type="gramEnd"/>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w:t>
            </w:r>
            <w:proofErr w:type="gramStart"/>
            <w:r w:rsidR="000E1829" w:rsidRPr="00E8247B">
              <w:rPr>
                <w:rFonts w:ascii="標楷體" w:hAnsi="標楷體" w:cs="Arial"/>
                <w:sz w:val="22"/>
                <w:szCs w:val="22"/>
              </w:rPr>
              <w:t>覈</w:t>
            </w:r>
            <w:proofErr w:type="gramEnd"/>
            <w:r w:rsidR="000E1829" w:rsidRPr="00E8247B">
              <w:rPr>
                <w:rFonts w:ascii="標楷體" w:hAnsi="標楷體" w:cs="Arial"/>
                <w:sz w:val="22"/>
                <w:szCs w:val="22"/>
              </w:rPr>
              <w:t>實記載簽認，並應由監造工地負責人或授權人確實</w:t>
            </w:r>
            <w:proofErr w:type="gramStart"/>
            <w:r w:rsidR="000E1829" w:rsidRPr="00E8247B">
              <w:rPr>
                <w:rFonts w:ascii="標楷體" w:hAnsi="標楷體" w:cs="Arial"/>
                <w:sz w:val="22"/>
                <w:szCs w:val="22"/>
              </w:rPr>
              <w:t>複閱</w:t>
            </w:r>
            <w:proofErr w:type="gramEnd"/>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szCs w:val="24"/>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r w:rsidRPr="00E8247B">
        <w:rPr>
          <w:rFonts w:ascii="標楷體" w:hAnsi="標楷體" w:cs="新細明體"/>
          <w:snapToGrid/>
          <w:spacing w:val="0"/>
          <w:sz w:val="28"/>
          <w:szCs w:val="28"/>
        </w:rPr>
        <w:br w:type="page"/>
      </w: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17696" behindDoc="0" locked="0" layoutInCell="1" allowOverlap="1">
                <wp:simplePos x="0" y="0"/>
                <wp:positionH relativeFrom="column">
                  <wp:posOffset>4677410</wp:posOffset>
                </wp:positionH>
                <wp:positionV relativeFrom="paragraph">
                  <wp:posOffset>-405130</wp:posOffset>
                </wp:positionV>
                <wp:extent cx="1619250" cy="329565"/>
                <wp:effectExtent l="0" t="0" r="0" b="0"/>
                <wp:wrapNone/>
                <wp:docPr id="28069" name="文字方塊 28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329565"/>
                        </a:xfrm>
                        <a:prstGeom prst="rect">
                          <a:avLst/>
                        </a:prstGeom>
                        <a:solidFill>
                          <a:srgbClr val="FFFFFF"/>
                        </a:solidFill>
                        <a:ln w="9525">
                          <a:solidFill>
                            <a:srgbClr val="000000"/>
                          </a:solidFill>
                          <a:miter lim="800000"/>
                          <a:headEnd/>
                          <a:tailEnd/>
                        </a:ln>
                      </wps:spPr>
                      <wps:txbx>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70</w:t>
                            </w:r>
                            <w:r w:rsidRPr="000B5257">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8069" o:spid="_x0000_s1091" type="#_x0000_t202" style="position:absolute;left:0;text-align:left;margin-left:368.3pt;margin-top:-31.9pt;width:127.5pt;height:25.95pt;z-index:25231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">
                <v:textbox style="mso-fit-shape-to-text:t">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70</w:t>
                      </w:r>
                      <w:r w:rsidRPr="000B5257">
                        <w:rPr>
                          <w:rFonts w:hint="eastAsia"/>
                          <w:color w:val="C00000"/>
                        </w:rPr>
                        <w:t>-3</w:t>
                      </w:r>
                    </w:p>
                  </w:txbxContent>
                </v:textbox>
              </v:shape>
            </w:pict>
          </mc:Fallback>
        </mc:AlternateContent>
      </w:r>
      <w:r w:rsidR="00B37FB9" w:rsidRPr="00E8247B">
        <w:rPr>
          <w:rFonts w:ascii="標楷體" w:hAnsi="標楷體" w:cs="新細明體" w:hint="eastAsia"/>
          <w:snapToGrid/>
          <w:spacing w:val="0"/>
          <w:sz w:val="28"/>
          <w:szCs w:val="28"/>
        </w:rPr>
        <w:t xml:space="preserve">表SG-70-3 </w:t>
      </w:r>
      <w:proofErr w:type="gramStart"/>
      <w:r w:rsidR="00B37FB9" w:rsidRPr="00E8247B">
        <w:rPr>
          <w:rFonts w:ascii="標楷體" w:hAnsi="標楷體" w:cs="新細明體" w:hint="eastAsia"/>
          <w:snapToGrid/>
          <w:spacing w:val="0"/>
          <w:sz w:val="28"/>
          <w:szCs w:val="28"/>
        </w:rPr>
        <w:t>電氣明管施工</w:t>
      </w:r>
      <w:proofErr w:type="gramEnd"/>
      <w:r w:rsidR="00B37FB9" w:rsidRPr="00E8247B">
        <w:rPr>
          <w:rFonts w:ascii="標楷體" w:hAnsi="標楷體" w:cs="新細明體" w:hint="eastAsia"/>
          <w:snapToGrid/>
          <w:spacing w:val="0"/>
          <w:sz w:val="28"/>
          <w:szCs w:val="28"/>
        </w:rPr>
        <w:t>安全衛生抽查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cs="新細明體" w:hint="eastAsia"/>
          <w:snapToGrid/>
          <w:spacing w:val="0"/>
          <w:sz w:val="28"/>
          <w:szCs w:val="28"/>
        </w:rPr>
        <w:t>高空工作車作業安全</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○檢查合格　　　</w:t>
            </w:r>
            <w:proofErr w:type="gramStart"/>
            <w:r w:rsidRPr="00E8247B">
              <w:rPr>
                <w:rFonts w:ascii="標楷體" w:hAnsi="標楷體" w:hint="eastAsia"/>
                <w:sz w:val="24"/>
                <w:szCs w:val="24"/>
              </w:rPr>
              <w:t>╳</w:t>
            </w:r>
            <w:proofErr w:type="gramEnd"/>
            <w:r w:rsidRPr="00E8247B">
              <w:rPr>
                <w:rFonts w:ascii="標楷體" w:hAnsi="標楷體" w:hint="eastAsia"/>
                <w:sz w:val="24"/>
                <w:szCs w:val="24"/>
              </w:rPr>
              <w:t>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FF0DD4">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z w:val="22"/>
                <w:szCs w:val="22"/>
              </w:rPr>
              <w:t>拉線盒之設置導線管/金屬導線管之末端處理/接地之連續性</w:t>
            </w:r>
          </w:p>
        </w:tc>
        <w:tc>
          <w:tcPr>
            <w:tcW w:w="1744" w:type="dxa"/>
            <w:gridSpan w:val="2"/>
            <w:tcBorders>
              <w:top w:val="single" w:sz="6" w:space="0" w:color="auto"/>
              <w:bottom w:val="single" w:sz="4"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w:t>
            </w:r>
            <w:proofErr w:type="gramStart"/>
            <w:r w:rsidRPr="00E8247B">
              <w:rPr>
                <w:rFonts w:ascii="標楷體" w:hAnsi="標楷體" w:cs="標楷體" w:hint="eastAsia"/>
                <w:szCs w:val="24"/>
                <w:lang w:val="zh-TW"/>
              </w:rPr>
              <w:t>銲</w:t>
            </w:r>
            <w:proofErr w:type="gramEnd"/>
            <w:r w:rsidRPr="00E8247B">
              <w:rPr>
                <w:rFonts w:ascii="標楷體" w:hAnsi="標楷體" w:cs="標楷體" w:hint="eastAsia"/>
                <w:szCs w:val="24"/>
                <w:lang w:val="zh-TW"/>
              </w:rPr>
              <w:t>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FF0DD4">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Borders>
              <w:top w:val="single" w:sz="4" w:space="0" w:color="auto"/>
              <w:bottom w:val="single" w:sz="4" w:space="0" w:color="auto"/>
            </w:tcBorders>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proofErr w:type="gramStart"/>
            <w:r w:rsidRPr="00E8247B">
              <w:rPr>
                <w:rFonts w:ascii="標楷體" w:hAnsi="標楷體"/>
                <w:sz w:val="24"/>
                <w:szCs w:val="24"/>
              </w:rPr>
              <w:t>是否在場監督</w:t>
            </w:r>
            <w:proofErr w:type="gramEnd"/>
            <w:r w:rsidRPr="00E8247B">
              <w:rPr>
                <w:rFonts w:ascii="標楷體" w:hAnsi="標楷體"/>
                <w:sz w:val="24"/>
                <w:szCs w:val="24"/>
              </w:rPr>
              <w:t>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FF0DD4">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Borders>
              <w:top w:val="single" w:sz="4" w:space="0" w:color="auto"/>
            </w:tcBorders>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34"/>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標楷體" w:hint="eastAsia"/>
                <w:b/>
                <w:szCs w:val="26"/>
              </w:rPr>
              <w:t>※</w:t>
            </w:r>
            <w:r w:rsidRPr="00E8247B">
              <w:rPr>
                <w:rFonts w:ascii="標楷體" w:hAnsi="標楷體" w:hint="eastAsia"/>
                <w:sz w:val="22"/>
                <w:szCs w:val="22"/>
              </w:rPr>
              <w:t>拉線盒之設置導線管/金屬導線管之末端處理/接地之連續性</w:t>
            </w:r>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高空作業車作業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控制器空載操作試運轉是否正常？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承載勞工於工作台上作業是否配戴安全帶並依規定使用工作台不得為載運重物及氧氣乙炔鋼瓶？</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高空工作車工作台作業半徑下方人員禁止進入？</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移動工作車時，工作台是否先行降下且工作台上禁止有作業人員？</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w:t>
            </w:r>
            <w:proofErr w:type="gramStart"/>
            <w:r w:rsidRPr="00E8247B">
              <w:rPr>
                <w:rFonts w:ascii="標楷體" w:hAnsi="標楷體" w:cs="Arial"/>
                <w:sz w:val="24"/>
                <w:szCs w:val="24"/>
              </w:rPr>
              <w:t>不</w:t>
            </w:r>
            <w:proofErr w:type="gramEnd"/>
            <w:r w:rsidRPr="00E8247B">
              <w:rPr>
                <w:rFonts w:ascii="標楷體" w:hAnsi="標楷體" w:cs="Arial"/>
                <w:sz w:val="24"/>
                <w:szCs w:val="24"/>
              </w:rPr>
              <w:t>合格者註明「</w:t>
            </w:r>
            <w:proofErr w:type="gramStart"/>
            <w:r w:rsidRPr="00E8247B">
              <w:rPr>
                <w:rFonts w:ascii="標楷體" w:hAnsi="標楷體" w:cs="細明體" w:hint="eastAsia"/>
                <w:sz w:val="24"/>
                <w:szCs w:val="24"/>
              </w:rPr>
              <w:t>╳</w:t>
            </w:r>
            <w:proofErr w:type="gramEnd"/>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w:t>
            </w:r>
            <w:proofErr w:type="gramStart"/>
            <w:r w:rsidR="000E1829" w:rsidRPr="00E8247B">
              <w:rPr>
                <w:rFonts w:ascii="標楷體" w:hAnsi="標楷體" w:cs="Arial"/>
                <w:sz w:val="24"/>
                <w:szCs w:val="24"/>
              </w:rPr>
              <w:t>覈</w:t>
            </w:r>
            <w:proofErr w:type="gramEnd"/>
            <w:r w:rsidR="000E1829" w:rsidRPr="00E8247B">
              <w:rPr>
                <w:rFonts w:ascii="標楷體" w:hAnsi="標楷體" w:cs="Arial"/>
                <w:sz w:val="24"/>
                <w:szCs w:val="24"/>
              </w:rPr>
              <w:t>實記載簽認，並應由監造工地負責人或授權人確實</w:t>
            </w:r>
            <w:proofErr w:type="gramStart"/>
            <w:r w:rsidR="000E1829" w:rsidRPr="00E8247B">
              <w:rPr>
                <w:rFonts w:ascii="標楷體" w:hAnsi="標楷體" w:cs="Arial"/>
                <w:sz w:val="24"/>
                <w:szCs w:val="24"/>
              </w:rPr>
              <w:t>複閱</w:t>
            </w:r>
            <w:proofErr w:type="gramEnd"/>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r w:rsidR="004C3459" w:rsidRPr="00E8247B">
        <w:rPr>
          <w:noProof/>
        </w:rPr>
        <w:lastRenderedPageBreak/>
        <mc:AlternateContent>
          <mc:Choice Requires="wps">
            <w:drawing>
              <wp:anchor distT="0" distB="0" distL="114300" distR="114300" simplePos="0" relativeHeight="252318720" behindDoc="0" locked="0" layoutInCell="1" allowOverlap="1">
                <wp:simplePos x="0" y="0"/>
                <wp:positionH relativeFrom="column">
                  <wp:posOffset>4677410</wp:posOffset>
                </wp:positionH>
                <wp:positionV relativeFrom="paragraph">
                  <wp:posOffset>-405130</wp:posOffset>
                </wp:positionV>
                <wp:extent cx="1647825" cy="329565"/>
                <wp:effectExtent l="0" t="0" r="9525" b="0"/>
                <wp:wrapNone/>
                <wp:docPr id="28068" name="文字方塊 280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29565"/>
                        </a:xfrm>
                        <a:prstGeom prst="rect">
                          <a:avLst/>
                        </a:prstGeom>
                        <a:solidFill>
                          <a:srgbClr val="FFFFFF"/>
                        </a:solidFill>
                        <a:ln w="9525">
                          <a:solidFill>
                            <a:srgbClr val="000000"/>
                          </a:solidFill>
                          <a:miter lim="800000"/>
                          <a:headEnd/>
                          <a:tailEnd/>
                        </a:ln>
                      </wps:spPr>
                      <wps:txbx>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70</w:t>
                            </w:r>
                            <w:r w:rsidRPr="000B5257">
                              <w:rPr>
                                <w:rFonts w:hint="eastAsia"/>
                                <w:color w:val="C00000"/>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8068" o:spid="_x0000_s1092" type="#_x0000_t202" style="position:absolute;left:0;text-align:left;margin-left:368.3pt;margin-top:-31.9pt;width:129.75pt;height:25.95pt;z-index:25231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">
                <v:textbox style="mso-fit-shape-to-text:t">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70</w:t>
                      </w:r>
                      <w:r w:rsidRPr="000B5257">
                        <w:rPr>
                          <w:rFonts w:hint="eastAsia"/>
                          <w:color w:val="C00000"/>
                        </w:rPr>
                        <w:t>-4</w:t>
                      </w:r>
                    </w:p>
                  </w:txbxContent>
                </v:textbox>
              </v:shape>
            </w:pict>
          </mc:Fallback>
        </mc:AlternateContent>
      </w:r>
      <w:r w:rsidRPr="00E8247B">
        <w:rPr>
          <w:rFonts w:ascii="標楷體" w:hAnsi="標楷體" w:cs="新細明體" w:hint="eastAsia"/>
          <w:snapToGrid/>
          <w:spacing w:val="0"/>
          <w:sz w:val="28"/>
          <w:szCs w:val="28"/>
        </w:rPr>
        <w:t xml:space="preserve">表SG-70-4 </w:t>
      </w:r>
      <w:proofErr w:type="gramStart"/>
      <w:r w:rsidRPr="00E8247B">
        <w:rPr>
          <w:rFonts w:ascii="標楷體" w:hAnsi="標楷體" w:cs="新細明體" w:hint="eastAsia"/>
          <w:snapToGrid/>
          <w:spacing w:val="0"/>
          <w:sz w:val="28"/>
          <w:szCs w:val="28"/>
        </w:rPr>
        <w:t>電氣明管施工</w:t>
      </w:r>
      <w:proofErr w:type="gramEnd"/>
      <w:r w:rsidRPr="00E8247B">
        <w:rPr>
          <w:rFonts w:ascii="標楷體" w:hAnsi="標楷體" w:cs="新細明體" w:hint="eastAsia"/>
          <w:snapToGrid/>
          <w:spacing w:val="0"/>
          <w:sz w:val="28"/>
          <w:szCs w:val="28"/>
        </w:rPr>
        <w:t>安全衛生抽查</w:t>
      </w:r>
      <w:r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cs="新細明體" w:hint="eastAsia"/>
          <w:snapToGrid/>
          <w:spacing w:val="0"/>
          <w:sz w:val="28"/>
          <w:szCs w:val="28"/>
        </w:rPr>
        <w:t>施工架作業安全</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○檢查合格　　　</w:t>
            </w:r>
            <w:proofErr w:type="gramStart"/>
            <w:r w:rsidRPr="00E8247B">
              <w:rPr>
                <w:rFonts w:ascii="標楷體" w:hAnsi="標楷體" w:hint="eastAsia"/>
                <w:sz w:val="24"/>
                <w:szCs w:val="24"/>
              </w:rPr>
              <w:t>╳</w:t>
            </w:r>
            <w:proofErr w:type="gramEnd"/>
            <w:r w:rsidRPr="00E8247B">
              <w:rPr>
                <w:rFonts w:ascii="標楷體" w:hAnsi="標楷體" w:hint="eastAsia"/>
                <w:sz w:val="24"/>
                <w:szCs w:val="24"/>
              </w:rPr>
              <w:t>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FF0DD4">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z w:val="22"/>
                <w:szCs w:val="22"/>
              </w:rPr>
              <w:t>拉線盒之設置導線管/金屬導線管之末端處理/接地之連續性</w:t>
            </w:r>
          </w:p>
        </w:tc>
        <w:tc>
          <w:tcPr>
            <w:tcW w:w="1744"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w:t>
            </w:r>
            <w:proofErr w:type="gramStart"/>
            <w:r w:rsidRPr="00E8247B">
              <w:rPr>
                <w:rFonts w:ascii="標楷體" w:hAnsi="標楷體" w:cs="標楷體" w:hint="eastAsia"/>
                <w:szCs w:val="24"/>
                <w:lang w:val="zh-TW"/>
              </w:rPr>
              <w:t>銲</w:t>
            </w:r>
            <w:proofErr w:type="gramEnd"/>
            <w:r w:rsidRPr="00E8247B">
              <w:rPr>
                <w:rFonts w:ascii="標楷體" w:hAnsi="標楷體" w:cs="標楷體" w:hint="eastAsia"/>
                <w:szCs w:val="24"/>
                <w:lang w:val="zh-TW"/>
              </w:rPr>
              <w:t>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FF0DD4">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proofErr w:type="gramStart"/>
            <w:r w:rsidRPr="00E8247B">
              <w:rPr>
                <w:rFonts w:ascii="標楷體" w:hAnsi="標楷體"/>
                <w:sz w:val="24"/>
                <w:szCs w:val="24"/>
              </w:rPr>
              <w:t>是否在場監督</w:t>
            </w:r>
            <w:proofErr w:type="gramEnd"/>
            <w:r w:rsidRPr="00E8247B">
              <w:rPr>
                <w:rFonts w:ascii="標楷體" w:hAnsi="標楷體"/>
                <w:sz w:val="24"/>
                <w:szCs w:val="24"/>
              </w:rPr>
              <w:t>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FF0DD4">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標楷體" w:hint="eastAsia"/>
                <w:b/>
                <w:szCs w:val="26"/>
              </w:rPr>
              <w:t>※</w:t>
            </w:r>
            <w:r w:rsidRPr="00E8247B">
              <w:rPr>
                <w:rFonts w:ascii="標楷體" w:hAnsi="標楷體" w:hint="eastAsia"/>
                <w:sz w:val="22"/>
                <w:szCs w:val="22"/>
              </w:rPr>
              <w:t>拉線盒之設置導線管/金屬導線管之末端處理/接地之連續性</w:t>
            </w:r>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施工架作業</w:t>
            </w: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sz w:val="24"/>
                <w:szCs w:val="24"/>
              </w:rPr>
              <w:t>勞工是否佩戴安全帽、</w:t>
            </w:r>
            <w:proofErr w:type="gramStart"/>
            <w:r w:rsidRPr="00E8247B">
              <w:rPr>
                <w:rFonts w:ascii="標楷體" w:hAnsi="標楷體"/>
                <w:sz w:val="24"/>
                <w:szCs w:val="24"/>
              </w:rPr>
              <w:t>頤</w:t>
            </w:r>
            <w:proofErr w:type="gramEnd"/>
            <w:r w:rsidRPr="00E8247B">
              <w:rPr>
                <w:rFonts w:ascii="標楷體" w:hAnsi="標楷體"/>
                <w:sz w:val="24"/>
                <w:szCs w:val="24"/>
              </w:rPr>
              <w:t>帶並</w:t>
            </w:r>
            <w:proofErr w:type="gramStart"/>
            <w:r w:rsidRPr="00E8247B">
              <w:rPr>
                <w:rFonts w:ascii="標楷體" w:hAnsi="標楷體"/>
                <w:sz w:val="24"/>
                <w:szCs w:val="24"/>
              </w:rPr>
              <w:t>繫</w:t>
            </w:r>
            <w:proofErr w:type="gramEnd"/>
            <w:r w:rsidRPr="00E8247B">
              <w:rPr>
                <w:rFonts w:ascii="標楷體" w:hAnsi="標楷體"/>
                <w:sz w:val="24"/>
                <w:szCs w:val="24"/>
              </w:rPr>
              <w:t>牢</w:t>
            </w:r>
            <w:r w:rsidRPr="00E8247B">
              <w:rPr>
                <w:rFonts w:ascii="標楷體" w:hAnsi="標楷體" w:hint="eastAsia"/>
                <w:sz w:val="24"/>
                <w:szCs w:val="24"/>
              </w:rPr>
              <w:t>？</w:t>
            </w:r>
            <w:r w:rsidRPr="00E8247B">
              <w:rPr>
                <w:rFonts w:ascii="標楷體" w:hAnsi="標楷體" w:cs="標楷體" w:hint="eastAsia"/>
                <w:spacing w:val="9"/>
                <w:sz w:val="24"/>
                <w:szCs w:val="24"/>
              </w:rPr>
              <w:t xml:space="preserve">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w:t>
            </w:r>
            <w:proofErr w:type="gramStart"/>
            <w:r w:rsidRPr="00E8247B">
              <w:rPr>
                <w:rFonts w:ascii="標楷體" w:hAnsi="標楷體" w:hint="eastAsia"/>
                <w:sz w:val="24"/>
                <w:szCs w:val="24"/>
              </w:rPr>
              <w:t>架組拆作業</w:t>
            </w:r>
            <w:proofErr w:type="gramEnd"/>
            <w:r w:rsidRPr="00E8247B">
              <w:rPr>
                <w:rFonts w:ascii="標楷體" w:hAnsi="標楷體" w:hint="eastAsia"/>
                <w:sz w:val="24"/>
                <w:szCs w:val="24"/>
              </w:rPr>
              <w:t>主管是否在現場監督作業？</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施工架、施工平台</w:t>
            </w:r>
            <w:proofErr w:type="gramStart"/>
            <w:r w:rsidRPr="00E8247B">
              <w:rPr>
                <w:rFonts w:ascii="標楷體" w:hAnsi="標楷體" w:hint="eastAsia"/>
                <w:sz w:val="24"/>
                <w:szCs w:val="24"/>
              </w:rPr>
              <w:t>之構材</w:t>
            </w:r>
            <w:proofErr w:type="gramEnd"/>
            <w:r w:rsidRPr="00E8247B">
              <w:rPr>
                <w:rFonts w:ascii="標楷體" w:hAnsi="標楷體" w:hint="eastAsia"/>
                <w:sz w:val="24"/>
                <w:szCs w:val="24"/>
              </w:rPr>
              <w:t>是否無明顯變形？</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施工架架是否設置</w:t>
            </w:r>
            <w:proofErr w:type="gramStart"/>
            <w:r w:rsidRPr="00E8247B">
              <w:rPr>
                <w:rFonts w:ascii="標楷體" w:hAnsi="標楷體" w:hint="eastAsia"/>
                <w:sz w:val="24"/>
                <w:szCs w:val="24"/>
              </w:rPr>
              <w:t>防止塌倒措施</w:t>
            </w:r>
            <w:proofErr w:type="gramEnd"/>
            <w:r w:rsidRPr="00E8247B">
              <w:rPr>
                <w:rFonts w:ascii="標楷體" w:hAnsi="標楷體" w:hint="eastAsia"/>
                <w:sz w:val="24"/>
                <w:szCs w:val="24"/>
              </w:rPr>
              <w:t>？材質是否符合CNS4750 規定？</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施工架兩側須有交叉拉</w:t>
            </w:r>
            <w:proofErr w:type="gramStart"/>
            <w:r w:rsidRPr="00E8247B">
              <w:rPr>
                <w:rFonts w:ascii="標楷體" w:hAnsi="標楷體" w:hint="eastAsia"/>
                <w:sz w:val="24"/>
                <w:szCs w:val="24"/>
              </w:rPr>
              <w:t>桿</w:t>
            </w:r>
            <w:proofErr w:type="gramEnd"/>
            <w:r w:rsidRPr="00E8247B">
              <w:rPr>
                <w:rFonts w:ascii="標楷體" w:hAnsi="標楷體" w:hint="eastAsia"/>
                <w:sz w:val="24"/>
                <w:szCs w:val="24"/>
              </w:rPr>
              <w:t>、下拉</w:t>
            </w:r>
            <w:proofErr w:type="gramStart"/>
            <w:r w:rsidRPr="00E8247B">
              <w:rPr>
                <w:rFonts w:ascii="標楷體" w:hAnsi="標楷體" w:hint="eastAsia"/>
                <w:sz w:val="24"/>
                <w:szCs w:val="24"/>
              </w:rPr>
              <w:t>桿</w:t>
            </w:r>
            <w:proofErr w:type="gramEnd"/>
            <w:r w:rsidRPr="00E8247B">
              <w:rPr>
                <w:rFonts w:ascii="標楷體" w:hAnsi="標楷體" w:hint="eastAsia"/>
                <w:sz w:val="24"/>
                <w:szCs w:val="24"/>
              </w:rPr>
              <w:t>、施工架踏板須</w:t>
            </w:r>
            <w:proofErr w:type="gramStart"/>
            <w:r w:rsidRPr="00E8247B">
              <w:rPr>
                <w:rFonts w:ascii="標楷體" w:hAnsi="標楷體" w:hint="eastAsia"/>
                <w:sz w:val="24"/>
                <w:szCs w:val="24"/>
              </w:rPr>
              <w:t>滿鋪，間繫</w:t>
            </w:r>
            <w:proofErr w:type="gramEnd"/>
            <w:r w:rsidRPr="00E8247B">
              <w:rPr>
                <w:rFonts w:ascii="標楷體" w:hAnsi="標楷體" w:hint="eastAsia"/>
                <w:sz w:val="24"/>
                <w:szCs w:val="24"/>
              </w:rPr>
              <w:t>不得大於3cm？</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w:t>
            </w:r>
            <w:proofErr w:type="gramStart"/>
            <w:r w:rsidRPr="00E8247B">
              <w:rPr>
                <w:rFonts w:ascii="標楷體" w:hAnsi="標楷體" w:cs="Arial"/>
                <w:sz w:val="24"/>
                <w:szCs w:val="24"/>
              </w:rPr>
              <w:t>不</w:t>
            </w:r>
            <w:proofErr w:type="gramEnd"/>
            <w:r w:rsidRPr="00E8247B">
              <w:rPr>
                <w:rFonts w:ascii="標楷體" w:hAnsi="標楷體" w:cs="Arial"/>
                <w:sz w:val="24"/>
                <w:szCs w:val="24"/>
              </w:rPr>
              <w:t>合格者註明「</w:t>
            </w:r>
            <w:proofErr w:type="gramStart"/>
            <w:r w:rsidRPr="00E8247B">
              <w:rPr>
                <w:rFonts w:ascii="標楷體" w:hAnsi="標楷體" w:cs="細明體" w:hint="eastAsia"/>
                <w:sz w:val="24"/>
                <w:szCs w:val="24"/>
              </w:rPr>
              <w:t>╳</w:t>
            </w:r>
            <w:proofErr w:type="gramEnd"/>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w:t>
            </w:r>
            <w:proofErr w:type="gramStart"/>
            <w:r w:rsidR="000E1829" w:rsidRPr="00E8247B">
              <w:rPr>
                <w:rFonts w:ascii="標楷體" w:hAnsi="標楷體" w:cs="Arial"/>
                <w:sz w:val="24"/>
                <w:szCs w:val="24"/>
              </w:rPr>
              <w:t>覈</w:t>
            </w:r>
            <w:proofErr w:type="gramEnd"/>
            <w:r w:rsidR="000E1829" w:rsidRPr="00E8247B">
              <w:rPr>
                <w:rFonts w:ascii="標楷體" w:hAnsi="標楷體" w:cs="Arial"/>
                <w:sz w:val="24"/>
                <w:szCs w:val="24"/>
              </w:rPr>
              <w:t>實記載簽認，並應由監造工地負責人或授權人確實</w:t>
            </w:r>
            <w:proofErr w:type="gramStart"/>
            <w:r w:rsidR="000E1829" w:rsidRPr="00E8247B">
              <w:rPr>
                <w:rFonts w:ascii="標楷體" w:hAnsi="標楷體" w:cs="Arial"/>
                <w:sz w:val="24"/>
                <w:szCs w:val="24"/>
              </w:rPr>
              <w:t>複閱</w:t>
            </w:r>
            <w:proofErr w:type="gramEnd"/>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lastRenderedPageBreak/>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sectPr w:rsidR="00B37FB9" w:rsidRPr="00E8247B" w:rsidSect="00E0019F">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215" w:rsidRDefault="00394215">
      <w:r>
        <w:separator/>
      </w:r>
    </w:p>
  </w:endnote>
  <w:endnote w:type="continuationSeparator" w:id="0">
    <w:p w:rsidR="00394215" w:rsidRDefault="0039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215" w:rsidRDefault="00394215">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394215" w:rsidRDefault="00394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B27835" w:rsidRDefault="00FF0DD4" w:rsidP="00971C3A">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FF0DD4" w:rsidRPr="002220DD" w:rsidRDefault="00FF0DD4" w:rsidP="00971C3A">
    <w:pPr>
      <w:pStyle w:val="af"/>
      <w:pBdr>
        <w:bottom w:val="none" w:sz="0" w:space="0" w:color="auto"/>
      </w:pBdr>
    </w:pPr>
    <w:r>
      <w:rPr>
        <w:rFonts w:ascii="標楷體" w:eastAsia="標楷體" w:hAnsi="標楷體" w:hint="eastAsia"/>
        <w:bdr w:val="single" w:sz="4" w:space="0" w:color="auto"/>
      </w:rPr>
      <w:t>11112版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215"/>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1D0F"/>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43E"/>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14342-82A6-4B19-8100-A11B816CF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579</Words>
  <Characters>3304</Characters>
  <Application>Microsoft Office Word</Application>
  <DocSecurity>0</DocSecurity>
  <Lines>27</Lines>
  <Paragraphs>7</Paragraphs>
  <ScaleCrop>false</ScaleCrop>
  <Company>TYLin Taiwan</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3</cp:revision>
  <cp:lastPrinted>2016-12-15T01:56:00Z</cp:lastPrinted>
  <dcterms:created xsi:type="dcterms:W3CDTF">2023-10-25T03:35:00Z</dcterms:created>
  <dcterms:modified xsi:type="dcterms:W3CDTF">2023-10-25T07:16:00Z</dcterms:modified>
</cp:coreProperties>
</file>